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38A" w:rsidRDefault="004B3F91" w:rsidP="004B3F91">
      <w:pPr>
        <w:jc w:val="left"/>
        <w:rPr>
          <w:rFonts w:ascii="黑体" w:eastAsia="黑体" w:hAnsi="黑体"/>
          <w:sz w:val="32"/>
          <w:szCs w:val="32"/>
        </w:rPr>
      </w:pPr>
      <w:r>
        <w:rPr>
          <w:rFonts w:ascii="黑体" w:eastAsia="黑体" w:hAnsi="黑体" w:hint="eastAsia"/>
          <w:sz w:val="32"/>
          <w:szCs w:val="32"/>
        </w:rPr>
        <w:t>附件1</w:t>
      </w:r>
    </w:p>
    <w:p w:rsidR="004B3F91" w:rsidRPr="0012738A" w:rsidRDefault="0012738A" w:rsidP="0012738A">
      <w:pPr>
        <w:jc w:val="center"/>
        <w:rPr>
          <w:rFonts w:ascii="方正小标宋简体" w:eastAsia="方正小标宋简体" w:hAnsi="黑体"/>
          <w:sz w:val="44"/>
          <w:szCs w:val="44"/>
        </w:rPr>
      </w:pPr>
      <w:r>
        <w:rPr>
          <w:rFonts w:ascii="方正小标宋简体" w:eastAsia="方正小标宋简体" w:hAnsi="黑体" w:hint="eastAsia"/>
          <w:sz w:val="44"/>
          <w:szCs w:val="44"/>
        </w:rPr>
        <w:t>《</w:t>
      </w:r>
      <w:r w:rsidR="004B3F91" w:rsidRPr="0012738A">
        <w:rPr>
          <w:rFonts w:ascii="方正小标宋简体" w:eastAsia="方正小标宋简体" w:hAnsi="黑体" w:hint="eastAsia"/>
          <w:sz w:val="44"/>
          <w:szCs w:val="44"/>
        </w:rPr>
        <w:t>伊斯坦布尔公约</w:t>
      </w:r>
      <w:r>
        <w:rPr>
          <w:rFonts w:ascii="方正小标宋简体" w:eastAsia="方正小标宋简体" w:hAnsi="黑体" w:hint="eastAsia"/>
          <w:sz w:val="44"/>
          <w:szCs w:val="44"/>
        </w:rPr>
        <w:t>》</w:t>
      </w:r>
      <w:r w:rsidR="004B3F91" w:rsidRPr="0012738A">
        <w:rPr>
          <w:rFonts w:ascii="方正小标宋简体" w:eastAsia="方正小标宋简体" w:hAnsi="黑体" w:hint="eastAsia"/>
          <w:sz w:val="44"/>
          <w:szCs w:val="44"/>
        </w:rPr>
        <w:t>附约B2</w:t>
      </w:r>
      <w:r>
        <w:rPr>
          <w:rFonts w:ascii="方正小标宋简体" w:eastAsia="方正小标宋简体" w:hAnsi="黑体" w:hint="eastAsia"/>
          <w:sz w:val="44"/>
          <w:szCs w:val="44"/>
        </w:rPr>
        <w:t>《</w:t>
      </w:r>
      <w:r w:rsidR="004B3F91" w:rsidRPr="0012738A">
        <w:rPr>
          <w:rFonts w:ascii="方正小标宋简体" w:eastAsia="方正小标宋简体" w:hAnsi="黑体" w:hint="eastAsia"/>
          <w:sz w:val="44"/>
          <w:szCs w:val="44"/>
        </w:rPr>
        <w:t>关于专业设备的附约</w:t>
      </w:r>
      <w:r>
        <w:rPr>
          <w:rFonts w:ascii="方正小标宋简体" w:eastAsia="方正小标宋简体" w:hAnsi="黑体" w:hint="eastAsia"/>
          <w:sz w:val="44"/>
          <w:szCs w:val="44"/>
        </w:rPr>
        <w:t>》</w:t>
      </w:r>
    </w:p>
    <w:p w:rsidR="0012738A" w:rsidRDefault="0012738A" w:rsidP="0012738A">
      <w:pPr>
        <w:jc w:val="center"/>
        <w:rPr>
          <w:rFonts w:ascii="仿宋_GB2312" w:eastAsia="仿宋_GB2312" w:hAnsi="黑体"/>
          <w:b/>
          <w:sz w:val="32"/>
          <w:szCs w:val="32"/>
        </w:rPr>
      </w:pPr>
    </w:p>
    <w:p w:rsidR="0012738A" w:rsidRPr="0012738A" w:rsidRDefault="004B3F91" w:rsidP="0012738A">
      <w:pPr>
        <w:jc w:val="center"/>
        <w:rPr>
          <w:rFonts w:ascii="仿宋_GB2312" w:eastAsia="仿宋_GB2312" w:hAnsi="黑体"/>
          <w:b/>
          <w:sz w:val="32"/>
          <w:szCs w:val="32"/>
        </w:rPr>
      </w:pPr>
      <w:r w:rsidRPr="0012738A">
        <w:rPr>
          <w:rFonts w:ascii="仿宋_GB2312" w:eastAsia="仿宋_GB2312" w:hAnsi="黑体" w:hint="eastAsia"/>
          <w:b/>
          <w:sz w:val="32"/>
          <w:szCs w:val="32"/>
        </w:rPr>
        <w:t>第一章   定义</w:t>
      </w:r>
    </w:p>
    <w:p w:rsidR="004B3F91" w:rsidRPr="0012738A" w:rsidRDefault="004B3F91" w:rsidP="004B3F91">
      <w:pPr>
        <w:jc w:val="left"/>
        <w:rPr>
          <w:rFonts w:ascii="仿宋_GB2312" w:eastAsia="仿宋_GB2312" w:hAnsi="黑体"/>
          <w:sz w:val="32"/>
          <w:szCs w:val="32"/>
        </w:rPr>
      </w:pPr>
      <w:r w:rsidRPr="0011703F">
        <w:rPr>
          <w:rFonts w:ascii="仿宋_GB2312" w:eastAsia="仿宋_GB2312" w:hAnsi="黑体" w:hint="eastAsia"/>
          <w:b/>
          <w:sz w:val="32"/>
          <w:szCs w:val="32"/>
        </w:rPr>
        <w:t>第1条</w:t>
      </w:r>
      <w:r w:rsidR="0012738A">
        <w:rPr>
          <w:rFonts w:ascii="仿宋_GB2312" w:eastAsia="仿宋_GB2312" w:hAnsi="黑体" w:hint="eastAsia"/>
          <w:sz w:val="32"/>
          <w:szCs w:val="32"/>
        </w:rPr>
        <w:t xml:space="preserve"> </w:t>
      </w:r>
      <w:r w:rsidRPr="0012738A">
        <w:rPr>
          <w:rFonts w:ascii="仿宋_GB2312" w:eastAsia="仿宋_GB2312" w:hAnsi="黑体" w:hint="eastAsia"/>
          <w:sz w:val="32"/>
          <w:szCs w:val="32"/>
        </w:rPr>
        <w:t>本附约中，“专业设备”一词指：</w:t>
      </w:r>
    </w:p>
    <w:p w:rsidR="004B3F91" w:rsidRPr="0012738A" w:rsidRDefault="004B3F91" w:rsidP="004B3F91">
      <w:pPr>
        <w:jc w:val="left"/>
        <w:rPr>
          <w:rFonts w:ascii="仿宋_GB2312" w:eastAsia="仿宋_GB2312" w:hAnsi="黑体"/>
          <w:sz w:val="32"/>
          <w:szCs w:val="32"/>
        </w:rPr>
      </w:pPr>
      <w:r w:rsidRPr="0012738A">
        <w:rPr>
          <w:rFonts w:ascii="仿宋_GB2312" w:eastAsia="仿宋_GB2312" w:hAnsi="黑体" w:hint="eastAsia"/>
          <w:sz w:val="32"/>
          <w:szCs w:val="32"/>
        </w:rPr>
        <w:t>1</w:t>
      </w:r>
      <w:r w:rsidR="00F85D83" w:rsidRPr="0012738A">
        <w:rPr>
          <w:rFonts w:ascii="仿宋_GB2312" w:eastAsia="仿宋_GB2312" w:hAnsi="黑体" w:hint="eastAsia"/>
          <w:sz w:val="32"/>
          <w:szCs w:val="32"/>
        </w:rPr>
        <w:t>.</w:t>
      </w:r>
      <w:r w:rsidRPr="0012738A">
        <w:rPr>
          <w:rFonts w:ascii="仿宋_GB2312" w:eastAsia="仿宋_GB2312" w:hAnsi="黑体" w:hint="eastAsia"/>
          <w:sz w:val="32"/>
          <w:szCs w:val="32"/>
        </w:rPr>
        <w:t xml:space="preserve"> 赴国外地区报道、传送或录制指定节目的出版、广播或电视机构的人员所必需的出版、音像或广播电视设备；</w:t>
      </w:r>
    </w:p>
    <w:p w:rsidR="004B3F91" w:rsidRPr="0012738A" w:rsidRDefault="004B3F91" w:rsidP="004B3F91">
      <w:pPr>
        <w:jc w:val="left"/>
        <w:rPr>
          <w:rFonts w:ascii="仿宋_GB2312" w:eastAsia="仿宋_GB2312" w:hAnsi="黑体"/>
          <w:sz w:val="32"/>
          <w:szCs w:val="32"/>
        </w:rPr>
      </w:pPr>
      <w:r w:rsidRPr="0012738A">
        <w:rPr>
          <w:rFonts w:ascii="仿宋_GB2312" w:eastAsia="仿宋_GB2312" w:hAnsi="黑体" w:hint="eastAsia"/>
          <w:sz w:val="32"/>
          <w:szCs w:val="32"/>
        </w:rPr>
        <w:t>2</w:t>
      </w:r>
      <w:r w:rsidR="00F85D83" w:rsidRPr="0012738A">
        <w:rPr>
          <w:rFonts w:ascii="仿宋_GB2312" w:eastAsia="仿宋_GB2312" w:hAnsi="黑体" w:hint="eastAsia"/>
          <w:sz w:val="32"/>
          <w:szCs w:val="32"/>
        </w:rPr>
        <w:t>.</w:t>
      </w:r>
      <w:r w:rsidRPr="0012738A">
        <w:rPr>
          <w:rFonts w:ascii="仿宋_GB2312" w:eastAsia="仿宋_GB2312" w:hAnsi="黑体" w:hint="eastAsia"/>
          <w:sz w:val="32"/>
          <w:szCs w:val="32"/>
        </w:rPr>
        <w:t>赴国外地区摄制一部或若干部影片的人员所必需的摄影设备</w:t>
      </w:r>
      <w:r w:rsidR="00F85D83" w:rsidRPr="0012738A">
        <w:rPr>
          <w:rFonts w:ascii="仿宋_GB2312" w:eastAsia="仿宋_GB2312" w:hAnsi="黑体" w:hint="eastAsia"/>
          <w:sz w:val="32"/>
          <w:szCs w:val="32"/>
        </w:rPr>
        <w:t>;</w:t>
      </w:r>
    </w:p>
    <w:p w:rsidR="004B3F91" w:rsidRPr="0012738A" w:rsidRDefault="004B3F91" w:rsidP="004B3F91">
      <w:pPr>
        <w:jc w:val="left"/>
        <w:rPr>
          <w:rFonts w:ascii="仿宋_GB2312" w:eastAsia="仿宋_GB2312" w:hAnsi="黑体"/>
          <w:sz w:val="32"/>
          <w:szCs w:val="32"/>
        </w:rPr>
      </w:pPr>
      <w:r w:rsidRPr="0012738A">
        <w:rPr>
          <w:rFonts w:ascii="仿宋_GB2312" w:eastAsia="仿宋_GB2312" w:hAnsi="黑体" w:hint="eastAsia"/>
          <w:sz w:val="32"/>
          <w:szCs w:val="32"/>
        </w:rPr>
        <w:t>3</w:t>
      </w:r>
      <w:r w:rsidR="00F85D83" w:rsidRPr="0012738A">
        <w:rPr>
          <w:rFonts w:ascii="仿宋_GB2312" w:eastAsia="仿宋_GB2312" w:hAnsi="黑体" w:hint="eastAsia"/>
          <w:sz w:val="32"/>
          <w:szCs w:val="32"/>
        </w:rPr>
        <w:t>.</w:t>
      </w:r>
      <w:r w:rsidRPr="0012738A">
        <w:rPr>
          <w:rFonts w:ascii="仿宋_GB2312" w:eastAsia="仿宋_GB2312" w:hAnsi="黑体" w:hint="eastAsia"/>
          <w:sz w:val="32"/>
          <w:szCs w:val="32"/>
        </w:rPr>
        <w:t xml:space="preserve"> 赴国外地区进行职业、商业或专业活动的人员，为完成特定的工作所必需的其他设备，但不包括用于工业制造、货物包装（手工工具除外）、资源开发、建筑物的建造与维修、挖掘及类似工程所需的设备</w:t>
      </w:r>
      <w:r w:rsidR="00F85D83" w:rsidRPr="0012738A">
        <w:rPr>
          <w:rFonts w:ascii="仿宋_GB2312" w:eastAsia="仿宋_GB2312" w:hAnsi="黑体" w:hint="eastAsia"/>
          <w:sz w:val="32"/>
          <w:szCs w:val="32"/>
        </w:rPr>
        <w:t>;</w:t>
      </w:r>
    </w:p>
    <w:p w:rsidR="004B3F91" w:rsidRPr="0012738A" w:rsidRDefault="004B3F91" w:rsidP="004B3F91">
      <w:pPr>
        <w:jc w:val="left"/>
        <w:rPr>
          <w:rFonts w:ascii="仿宋_GB2312" w:eastAsia="仿宋_GB2312" w:hAnsi="黑体"/>
          <w:sz w:val="32"/>
          <w:szCs w:val="32"/>
        </w:rPr>
      </w:pPr>
      <w:r w:rsidRPr="0012738A">
        <w:rPr>
          <w:rFonts w:ascii="仿宋_GB2312" w:eastAsia="仿宋_GB2312" w:hAnsi="黑体" w:hint="eastAsia"/>
          <w:sz w:val="32"/>
          <w:szCs w:val="32"/>
        </w:rPr>
        <w:t>4</w:t>
      </w:r>
      <w:r w:rsidR="00F85D83" w:rsidRPr="0012738A">
        <w:rPr>
          <w:rFonts w:ascii="仿宋_GB2312" w:eastAsia="仿宋_GB2312" w:hAnsi="黑体" w:hint="eastAsia"/>
          <w:sz w:val="32"/>
          <w:szCs w:val="32"/>
        </w:rPr>
        <w:t>.</w:t>
      </w:r>
      <w:r w:rsidRPr="0012738A">
        <w:rPr>
          <w:rFonts w:ascii="仿宋_GB2312" w:eastAsia="仿宋_GB2312" w:hAnsi="黑体" w:hint="eastAsia"/>
          <w:sz w:val="32"/>
          <w:szCs w:val="32"/>
        </w:rPr>
        <w:t>本条第1、2、3项中所述设备的辅助设备及其附件。</w:t>
      </w:r>
    </w:p>
    <w:p w:rsidR="004B3F91" w:rsidRPr="0012738A" w:rsidRDefault="004B3F91" w:rsidP="004B3F91">
      <w:pPr>
        <w:jc w:val="left"/>
        <w:rPr>
          <w:rFonts w:ascii="仿宋_GB2312" w:eastAsia="仿宋_GB2312" w:hAnsi="黑体"/>
          <w:sz w:val="32"/>
          <w:szCs w:val="32"/>
        </w:rPr>
      </w:pPr>
    </w:p>
    <w:p w:rsidR="004B3F91" w:rsidRPr="0012738A" w:rsidRDefault="004B3F91" w:rsidP="0012738A">
      <w:pPr>
        <w:jc w:val="center"/>
        <w:rPr>
          <w:rFonts w:ascii="仿宋_GB2312" w:eastAsia="仿宋_GB2312" w:hAnsi="黑体"/>
          <w:b/>
          <w:sz w:val="32"/>
          <w:szCs w:val="32"/>
        </w:rPr>
      </w:pPr>
      <w:r w:rsidRPr="0012738A">
        <w:rPr>
          <w:rFonts w:ascii="仿宋_GB2312" w:eastAsia="仿宋_GB2312" w:hAnsi="黑体" w:hint="eastAsia"/>
          <w:b/>
          <w:sz w:val="32"/>
          <w:szCs w:val="32"/>
        </w:rPr>
        <w:t>第二章   适用范围</w:t>
      </w:r>
    </w:p>
    <w:p w:rsidR="004B3F91" w:rsidRPr="0012738A" w:rsidRDefault="004B3F91" w:rsidP="004B3F91">
      <w:pPr>
        <w:jc w:val="left"/>
        <w:rPr>
          <w:rFonts w:ascii="仿宋_GB2312" w:eastAsia="仿宋_GB2312" w:hAnsi="黑体"/>
          <w:sz w:val="32"/>
          <w:szCs w:val="32"/>
        </w:rPr>
      </w:pPr>
      <w:r w:rsidRPr="0011703F">
        <w:rPr>
          <w:rFonts w:ascii="仿宋_GB2312" w:eastAsia="仿宋_GB2312" w:hAnsi="黑体" w:hint="eastAsia"/>
          <w:b/>
          <w:sz w:val="32"/>
          <w:szCs w:val="32"/>
        </w:rPr>
        <w:t>第2条</w:t>
      </w:r>
      <w:r w:rsidR="0012738A">
        <w:rPr>
          <w:rFonts w:ascii="仿宋_GB2312" w:eastAsia="仿宋_GB2312" w:hAnsi="黑体" w:hint="eastAsia"/>
          <w:sz w:val="32"/>
          <w:szCs w:val="32"/>
        </w:rPr>
        <w:t xml:space="preserve"> </w:t>
      </w:r>
      <w:r w:rsidRPr="0012738A">
        <w:rPr>
          <w:rFonts w:ascii="仿宋_GB2312" w:eastAsia="仿宋_GB2312" w:hAnsi="黑体" w:hint="eastAsia"/>
          <w:sz w:val="32"/>
          <w:szCs w:val="32"/>
        </w:rPr>
        <w:t>根据本公约第2条规定，下列货物应准予暂准进口</w:t>
      </w:r>
      <w:r w:rsidR="00C45414">
        <w:rPr>
          <w:rFonts w:ascii="仿宋_GB2312" w:eastAsia="仿宋_GB2312" w:hAnsi="黑体" w:hint="eastAsia"/>
          <w:sz w:val="32"/>
          <w:szCs w:val="32"/>
        </w:rPr>
        <w:t>：</w:t>
      </w:r>
    </w:p>
    <w:p w:rsidR="004B3F91" w:rsidRPr="0012738A" w:rsidRDefault="004B3F91" w:rsidP="004B3F91">
      <w:pPr>
        <w:jc w:val="left"/>
        <w:rPr>
          <w:rFonts w:ascii="仿宋_GB2312" w:eastAsia="仿宋_GB2312" w:hAnsi="黑体"/>
          <w:sz w:val="32"/>
          <w:szCs w:val="32"/>
        </w:rPr>
      </w:pPr>
      <w:r w:rsidRPr="0012738A">
        <w:rPr>
          <w:rFonts w:ascii="仿宋_GB2312" w:eastAsia="仿宋_GB2312" w:hAnsi="黑体" w:hint="eastAsia"/>
          <w:sz w:val="32"/>
          <w:szCs w:val="32"/>
        </w:rPr>
        <w:t>1</w:t>
      </w:r>
      <w:r w:rsidR="00F85D83" w:rsidRPr="0012738A">
        <w:rPr>
          <w:rFonts w:ascii="仿宋_GB2312" w:eastAsia="仿宋_GB2312" w:hAnsi="黑体" w:hint="eastAsia"/>
          <w:sz w:val="32"/>
          <w:szCs w:val="32"/>
        </w:rPr>
        <w:t>.</w:t>
      </w:r>
      <w:r w:rsidRPr="0012738A">
        <w:rPr>
          <w:rFonts w:ascii="仿宋_GB2312" w:eastAsia="仿宋_GB2312" w:hAnsi="黑体" w:hint="eastAsia"/>
          <w:sz w:val="32"/>
          <w:szCs w:val="32"/>
        </w:rPr>
        <w:t>专业设备；</w:t>
      </w:r>
    </w:p>
    <w:p w:rsidR="004B3F91" w:rsidRPr="0012738A" w:rsidRDefault="004B3F91" w:rsidP="004B3F91">
      <w:pPr>
        <w:jc w:val="left"/>
        <w:rPr>
          <w:rFonts w:ascii="仿宋_GB2312" w:eastAsia="仿宋_GB2312" w:hAnsi="黑体"/>
          <w:sz w:val="32"/>
          <w:szCs w:val="32"/>
        </w:rPr>
      </w:pPr>
      <w:r w:rsidRPr="0012738A">
        <w:rPr>
          <w:rFonts w:ascii="仿宋_GB2312" w:eastAsia="仿宋_GB2312" w:hAnsi="黑体" w:hint="eastAsia"/>
          <w:sz w:val="32"/>
          <w:szCs w:val="32"/>
        </w:rPr>
        <w:t>2</w:t>
      </w:r>
      <w:r w:rsidR="00F85D83" w:rsidRPr="0012738A">
        <w:rPr>
          <w:rFonts w:ascii="仿宋_GB2312" w:eastAsia="仿宋_GB2312" w:hAnsi="黑体" w:hint="eastAsia"/>
          <w:sz w:val="32"/>
          <w:szCs w:val="32"/>
        </w:rPr>
        <w:t>.</w:t>
      </w:r>
      <w:r w:rsidRPr="0012738A">
        <w:rPr>
          <w:rFonts w:ascii="仿宋_GB2312" w:eastAsia="仿宋_GB2312" w:hAnsi="黑体" w:hint="eastAsia"/>
          <w:sz w:val="32"/>
          <w:szCs w:val="32"/>
        </w:rPr>
        <w:t>为维修本条第1项下的暂准进口专业设备而进口的零部件</w:t>
      </w:r>
      <w:r w:rsidR="00F85D83" w:rsidRPr="0012738A">
        <w:rPr>
          <w:rFonts w:ascii="仿宋_GB2312" w:eastAsia="仿宋_GB2312" w:hAnsi="黑体" w:hint="eastAsia"/>
          <w:sz w:val="32"/>
          <w:szCs w:val="32"/>
        </w:rPr>
        <w:t>。</w:t>
      </w:r>
    </w:p>
    <w:p w:rsidR="004B3F91" w:rsidRPr="0012738A" w:rsidRDefault="004B3F91" w:rsidP="004B3F91">
      <w:pPr>
        <w:jc w:val="left"/>
        <w:rPr>
          <w:rFonts w:ascii="仿宋_GB2312" w:eastAsia="仿宋_GB2312" w:hAnsi="黑体"/>
          <w:sz w:val="32"/>
          <w:szCs w:val="32"/>
        </w:rPr>
      </w:pPr>
    </w:p>
    <w:p w:rsidR="004B3F91" w:rsidRPr="0012738A" w:rsidRDefault="004B3F91" w:rsidP="0012738A">
      <w:pPr>
        <w:jc w:val="center"/>
        <w:rPr>
          <w:rFonts w:ascii="仿宋_GB2312" w:eastAsia="仿宋_GB2312" w:hAnsi="黑体"/>
          <w:b/>
          <w:sz w:val="32"/>
          <w:szCs w:val="32"/>
        </w:rPr>
      </w:pPr>
      <w:r w:rsidRPr="0012738A">
        <w:rPr>
          <w:rFonts w:ascii="仿宋_GB2312" w:eastAsia="仿宋_GB2312" w:hAnsi="黑体" w:hint="eastAsia"/>
          <w:b/>
          <w:sz w:val="32"/>
          <w:szCs w:val="32"/>
        </w:rPr>
        <w:lastRenderedPageBreak/>
        <w:t>第三章   杂则</w:t>
      </w:r>
    </w:p>
    <w:p w:rsidR="004B3F91" w:rsidRPr="0011703F" w:rsidRDefault="004B3F91" w:rsidP="004B3F91">
      <w:pPr>
        <w:jc w:val="left"/>
        <w:rPr>
          <w:rFonts w:ascii="仿宋_GB2312" w:eastAsia="仿宋_GB2312" w:hAnsi="黑体"/>
          <w:b/>
          <w:sz w:val="32"/>
          <w:szCs w:val="32"/>
        </w:rPr>
      </w:pPr>
      <w:r w:rsidRPr="0011703F">
        <w:rPr>
          <w:rFonts w:ascii="仿宋_GB2312" w:eastAsia="仿宋_GB2312" w:hAnsi="黑体" w:hint="eastAsia"/>
          <w:b/>
          <w:sz w:val="32"/>
          <w:szCs w:val="32"/>
        </w:rPr>
        <w:t xml:space="preserve">第3条           </w:t>
      </w:r>
    </w:p>
    <w:p w:rsidR="004B3F91" w:rsidRPr="0012738A" w:rsidRDefault="004B3F91" w:rsidP="004B3F91">
      <w:pPr>
        <w:jc w:val="left"/>
        <w:rPr>
          <w:rFonts w:ascii="仿宋_GB2312" w:eastAsia="仿宋_GB2312" w:hAnsi="黑体"/>
          <w:sz w:val="32"/>
          <w:szCs w:val="32"/>
        </w:rPr>
      </w:pPr>
      <w:r w:rsidRPr="0012738A">
        <w:rPr>
          <w:rFonts w:ascii="仿宋_GB2312" w:eastAsia="仿宋_GB2312" w:hAnsi="黑体" w:hint="eastAsia"/>
          <w:sz w:val="32"/>
          <w:szCs w:val="32"/>
        </w:rPr>
        <w:t>1</w:t>
      </w:r>
      <w:r w:rsidR="00F85D83" w:rsidRPr="0012738A">
        <w:rPr>
          <w:rFonts w:ascii="仿宋_GB2312" w:eastAsia="仿宋_GB2312" w:hAnsi="黑体" w:hint="eastAsia"/>
          <w:sz w:val="32"/>
          <w:szCs w:val="32"/>
        </w:rPr>
        <w:t>.</w:t>
      </w:r>
      <w:r w:rsidRPr="0012738A">
        <w:rPr>
          <w:rFonts w:ascii="仿宋_GB2312" w:eastAsia="仿宋_GB2312" w:hAnsi="黑体" w:hint="eastAsia"/>
          <w:sz w:val="32"/>
          <w:szCs w:val="32"/>
        </w:rPr>
        <w:t>专业设备在下列情况下适用本附约提供的便利：</w:t>
      </w:r>
    </w:p>
    <w:p w:rsidR="004B3F91" w:rsidRPr="0012738A" w:rsidRDefault="004B3F91" w:rsidP="004B3F91">
      <w:pPr>
        <w:jc w:val="left"/>
        <w:rPr>
          <w:rFonts w:ascii="仿宋_GB2312" w:eastAsia="仿宋_GB2312" w:hAnsi="黑体"/>
          <w:sz w:val="32"/>
          <w:szCs w:val="32"/>
        </w:rPr>
      </w:pPr>
      <w:r w:rsidRPr="0012738A">
        <w:rPr>
          <w:rFonts w:ascii="仿宋_GB2312" w:eastAsia="仿宋_GB2312" w:hAnsi="黑体" w:hint="eastAsia"/>
          <w:sz w:val="32"/>
          <w:szCs w:val="32"/>
        </w:rPr>
        <w:t>⑴ 所有人为暂准进口地境外注册的单位或个人；</w:t>
      </w:r>
    </w:p>
    <w:p w:rsidR="004B3F91" w:rsidRPr="0012738A" w:rsidRDefault="004B3F91" w:rsidP="004B3F91">
      <w:pPr>
        <w:jc w:val="left"/>
        <w:rPr>
          <w:rFonts w:ascii="仿宋_GB2312" w:eastAsia="仿宋_GB2312" w:hAnsi="黑体"/>
          <w:sz w:val="32"/>
          <w:szCs w:val="32"/>
        </w:rPr>
      </w:pPr>
      <w:r w:rsidRPr="0012738A">
        <w:rPr>
          <w:rFonts w:ascii="仿宋_GB2312" w:eastAsia="仿宋_GB2312" w:hAnsi="黑体" w:hint="eastAsia"/>
          <w:sz w:val="32"/>
          <w:szCs w:val="32"/>
        </w:rPr>
        <w:t>⑵ 进口人为暂准进口地境外注册的单位或个人；</w:t>
      </w:r>
    </w:p>
    <w:p w:rsidR="004B3F91" w:rsidRPr="0012738A" w:rsidRDefault="004B3F91" w:rsidP="004B3F91">
      <w:pPr>
        <w:jc w:val="left"/>
        <w:rPr>
          <w:rFonts w:ascii="仿宋_GB2312" w:eastAsia="仿宋_GB2312" w:hAnsi="黑体"/>
          <w:sz w:val="32"/>
          <w:szCs w:val="32"/>
        </w:rPr>
      </w:pPr>
      <w:r w:rsidRPr="0012738A">
        <w:rPr>
          <w:rFonts w:ascii="仿宋_GB2312" w:eastAsia="仿宋_GB2312" w:hAnsi="黑体" w:hint="eastAsia"/>
          <w:sz w:val="32"/>
          <w:szCs w:val="32"/>
        </w:rPr>
        <w:t>⑶ 由进口人本人或在其监督下使用。</w:t>
      </w:r>
    </w:p>
    <w:p w:rsidR="004B3F91" w:rsidRPr="0012738A" w:rsidRDefault="004B3F91" w:rsidP="004B3F91">
      <w:pPr>
        <w:jc w:val="left"/>
        <w:rPr>
          <w:rFonts w:ascii="仿宋_GB2312" w:eastAsia="仿宋_GB2312" w:hAnsi="黑体"/>
          <w:sz w:val="32"/>
          <w:szCs w:val="32"/>
        </w:rPr>
      </w:pPr>
      <w:r w:rsidRPr="0012738A">
        <w:rPr>
          <w:rFonts w:ascii="仿宋_GB2312" w:eastAsia="仿宋_GB2312" w:hAnsi="黑体" w:hint="eastAsia"/>
          <w:sz w:val="32"/>
          <w:szCs w:val="32"/>
        </w:rPr>
        <w:t>2</w:t>
      </w:r>
      <w:r w:rsidR="00F85D83" w:rsidRPr="0012738A">
        <w:rPr>
          <w:rFonts w:ascii="仿宋_GB2312" w:eastAsia="仿宋_GB2312" w:hAnsi="黑体" w:hint="eastAsia"/>
          <w:sz w:val="32"/>
          <w:szCs w:val="32"/>
        </w:rPr>
        <w:t>.</w:t>
      </w:r>
      <w:r w:rsidRPr="0012738A">
        <w:rPr>
          <w:rFonts w:ascii="仿宋_GB2312" w:eastAsia="仿宋_GB2312" w:hAnsi="黑体" w:hint="eastAsia"/>
          <w:sz w:val="32"/>
          <w:szCs w:val="32"/>
        </w:rPr>
        <w:t>本条第1款第3项的规定不适用于根据政府合作协议经有关当局批准的，由暂准进口地境内单位作为合作一方而签订的合作项目下用于制作电影、电视节目或音像制品的进口设备。</w:t>
      </w:r>
    </w:p>
    <w:p w:rsidR="004B3F91" w:rsidRPr="0012738A" w:rsidRDefault="004B3F91" w:rsidP="004B3F91">
      <w:pPr>
        <w:jc w:val="left"/>
        <w:rPr>
          <w:rFonts w:ascii="仿宋_GB2312" w:eastAsia="仿宋_GB2312" w:hAnsi="黑体"/>
          <w:sz w:val="32"/>
          <w:szCs w:val="32"/>
        </w:rPr>
      </w:pPr>
      <w:r w:rsidRPr="0012738A">
        <w:rPr>
          <w:rFonts w:ascii="仿宋_GB2312" w:eastAsia="仿宋_GB2312" w:hAnsi="黑体" w:hint="eastAsia"/>
          <w:sz w:val="32"/>
          <w:szCs w:val="32"/>
        </w:rPr>
        <w:t>3</w:t>
      </w:r>
      <w:r w:rsidR="00F85D83" w:rsidRPr="0012738A">
        <w:rPr>
          <w:rFonts w:ascii="仿宋_GB2312" w:eastAsia="仿宋_GB2312" w:hAnsi="黑体" w:hint="eastAsia"/>
          <w:sz w:val="32"/>
          <w:szCs w:val="32"/>
        </w:rPr>
        <w:t>.</w:t>
      </w:r>
      <w:r w:rsidRPr="0012738A">
        <w:rPr>
          <w:rFonts w:ascii="仿宋_GB2312" w:eastAsia="仿宋_GB2312" w:hAnsi="黑体" w:hint="eastAsia"/>
          <w:sz w:val="32"/>
          <w:szCs w:val="32"/>
        </w:rPr>
        <w:t>印刷、音像广播以及摄影设备不得以租赁或类似的由暂准进口地境内的单位为合作一方的其他形式进口，但联合音像广播项目不受此规定限制。</w:t>
      </w:r>
    </w:p>
    <w:p w:rsidR="004B3F91" w:rsidRPr="0011703F" w:rsidRDefault="004B3F91" w:rsidP="004B3F91">
      <w:pPr>
        <w:jc w:val="left"/>
        <w:rPr>
          <w:rFonts w:ascii="仿宋_GB2312" w:eastAsia="仿宋_GB2312" w:hAnsi="黑体"/>
          <w:b/>
          <w:sz w:val="32"/>
          <w:szCs w:val="32"/>
        </w:rPr>
      </w:pPr>
      <w:r w:rsidRPr="0011703F">
        <w:rPr>
          <w:rFonts w:ascii="仿宋_GB2312" w:eastAsia="仿宋_GB2312" w:hAnsi="黑体" w:hint="eastAsia"/>
          <w:b/>
          <w:sz w:val="32"/>
          <w:szCs w:val="32"/>
        </w:rPr>
        <w:t xml:space="preserve">第4条           </w:t>
      </w:r>
    </w:p>
    <w:p w:rsidR="004B3F91" w:rsidRPr="0012738A" w:rsidRDefault="004B3F91" w:rsidP="004B3F91">
      <w:pPr>
        <w:jc w:val="left"/>
        <w:rPr>
          <w:rFonts w:ascii="仿宋_GB2312" w:eastAsia="仿宋_GB2312" w:hAnsi="黑体"/>
          <w:sz w:val="32"/>
          <w:szCs w:val="32"/>
        </w:rPr>
      </w:pPr>
      <w:r w:rsidRPr="0012738A">
        <w:rPr>
          <w:rFonts w:ascii="仿宋_GB2312" w:eastAsia="仿宋_GB2312" w:hAnsi="黑体" w:hint="eastAsia"/>
          <w:sz w:val="32"/>
          <w:szCs w:val="32"/>
        </w:rPr>
        <w:t>1</w:t>
      </w:r>
      <w:r w:rsidR="00F85D83" w:rsidRPr="0012738A">
        <w:rPr>
          <w:rFonts w:ascii="仿宋_GB2312" w:eastAsia="仿宋_GB2312" w:hAnsi="黑体" w:hint="eastAsia"/>
          <w:sz w:val="32"/>
          <w:szCs w:val="32"/>
        </w:rPr>
        <w:t>.</w:t>
      </w:r>
      <w:r w:rsidRPr="0012738A">
        <w:rPr>
          <w:rFonts w:ascii="仿宋_GB2312" w:eastAsia="仿宋_GB2312" w:hAnsi="黑体" w:hint="eastAsia"/>
          <w:sz w:val="32"/>
          <w:szCs w:val="32"/>
        </w:rPr>
        <w:t>由经海关批准的暂准进口地境内的公、私机构运进的广播、电视制作和播送设备以及经过特殊改装的广播、电视车辆及其设备在暂准进口时，不应再填报海关单证或提供担保。</w:t>
      </w:r>
    </w:p>
    <w:p w:rsidR="004B3F91" w:rsidRPr="0012738A" w:rsidRDefault="004B3F91" w:rsidP="004B3F91">
      <w:pPr>
        <w:jc w:val="left"/>
        <w:rPr>
          <w:rFonts w:ascii="仿宋_GB2312" w:eastAsia="仿宋_GB2312" w:hAnsi="黑体"/>
          <w:sz w:val="32"/>
          <w:szCs w:val="32"/>
        </w:rPr>
      </w:pPr>
      <w:r w:rsidRPr="0012738A">
        <w:rPr>
          <w:rFonts w:ascii="仿宋_GB2312" w:eastAsia="仿宋_GB2312" w:hAnsi="黑体" w:hint="eastAsia"/>
          <w:sz w:val="32"/>
          <w:szCs w:val="32"/>
        </w:rPr>
        <w:t>2</w:t>
      </w:r>
      <w:r w:rsidR="00F85D83" w:rsidRPr="0012738A">
        <w:rPr>
          <w:rFonts w:ascii="仿宋_GB2312" w:eastAsia="仿宋_GB2312" w:hAnsi="黑体" w:hint="eastAsia"/>
          <w:sz w:val="32"/>
          <w:szCs w:val="32"/>
        </w:rPr>
        <w:t>.</w:t>
      </w:r>
      <w:r w:rsidRPr="0012738A">
        <w:rPr>
          <w:rFonts w:ascii="仿宋_GB2312" w:eastAsia="仿宋_GB2312" w:hAnsi="黑体" w:hint="eastAsia"/>
          <w:sz w:val="32"/>
          <w:szCs w:val="32"/>
        </w:rPr>
        <w:t>海关当局可以要求提供本条第1款所述设备的清单或详细目录，以及复出口的书面保证。</w:t>
      </w:r>
    </w:p>
    <w:p w:rsidR="004B3F91" w:rsidRPr="0012738A" w:rsidRDefault="004B3F91" w:rsidP="004B3F91">
      <w:pPr>
        <w:jc w:val="left"/>
        <w:rPr>
          <w:rFonts w:ascii="仿宋_GB2312" w:eastAsia="仿宋_GB2312" w:hAnsi="黑体"/>
          <w:sz w:val="32"/>
          <w:szCs w:val="32"/>
        </w:rPr>
      </w:pPr>
      <w:r w:rsidRPr="0011703F">
        <w:rPr>
          <w:rFonts w:ascii="仿宋_GB2312" w:eastAsia="仿宋_GB2312" w:hAnsi="黑体" w:hint="eastAsia"/>
          <w:b/>
          <w:sz w:val="32"/>
          <w:szCs w:val="32"/>
        </w:rPr>
        <w:t>第5条</w:t>
      </w:r>
      <w:r w:rsidR="0012738A">
        <w:rPr>
          <w:rFonts w:ascii="仿宋_GB2312" w:eastAsia="仿宋_GB2312" w:hAnsi="黑体" w:hint="eastAsia"/>
          <w:sz w:val="32"/>
          <w:szCs w:val="32"/>
        </w:rPr>
        <w:t xml:space="preserve"> </w:t>
      </w:r>
      <w:r w:rsidRPr="0012738A">
        <w:rPr>
          <w:rFonts w:ascii="仿宋_GB2312" w:eastAsia="仿宋_GB2312" w:hAnsi="黑体" w:hint="eastAsia"/>
          <w:sz w:val="32"/>
          <w:szCs w:val="32"/>
        </w:rPr>
        <w:t>专业设备的复出口期限应至少为自暂准进口之日起12个月。其中</w:t>
      </w:r>
      <w:r w:rsidR="00F85D83" w:rsidRPr="0012738A">
        <w:rPr>
          <w:rFonts w:ascii="仿宋_GB2312" w:eastAsia="仿宋_GB2312" w:hAnsi="黑体" w:hint="eastAsia"/>
          <w:sz w:val="32"/>
          <w:szCs w:val="32"/>
        </w:rPr>
        <w:t>车辆的复出口期限应根据其进口目的及在暂准进口地停留的时间来确定</w:t>
      </w:r>
      <w:r w:rsidRPr="0012738A">
        <w:rPr>
          <w:rFonts w:ascii="仿宋_GB2312" w:eastAsia="仿宋_GB2312" w:hAnsi="黑体" w:hint="eastAsia"/>
          <w:sz w:val="32"/>
          <w:szCs w:val="32"/>
        </w:rPr>
        <w:t>。</w:t>
      </w:r>
    </w:p>
    <w:p w:rsidR="004B3F91" w:rsidRPr="0012738A" w:rsidRDefault="004B3F91" w:rsidP="004B3F91">
      <w:pPr>
        <w:jc w:val="left"/>
        <w:rPr>
          <w:rFonts w:ascii="仿宋_GB2312" w:eastAsia="仿宋_GB2312" w:hAnsi="黑体"/>
          <w:sz w:val="32"/>
          <w:szCs w:val="32"/>
        </w:rPr>
      </w:pPr>
      <w:r w:rsidRPr="0011703F">
        <w:rPr>
          <w:rFonts w:ascii="仿宋_GB2312" w:eastAsia="仿宋_GB2312" w:hAnsi="黑体" w:hint="eastAsia"/>
          <w:b/>
          <w:sz w:val="32"/>
          <w:szCs w:val="32"/>
        </w:rPr>
        <w:lastRenderedPageBreak/>
        <w:t>第6条</w:t>
      </w:r>
      <w:r w:rsidR="0012738A" w:rsidRPr="0011703F">
        <w:rPr>
          <w:rFonts w:ascii="仿宋_GB2312" w:eastAsia="仿宋_GB2312" w:hAnsi="黑体" w:hint="eastAsia"/>
          <w:b/>
          <w:sz w:val="32"/>
          <w:szCs w:val="32"/>
        </w:rPr>
        <w:t xml:space="preserve"> </w:t>
      </w:r>
      <w:r w:rsidRPr="0012738A">
        <w:rPr>
          <w:rFonts w:ascii="仿宋_GB2312" w:eastAsia="仿宋_GB2312" w:hAnsi="黑体" w:hint="eastAsia"/>
          <w:sz w:val="32"/>
          <w:szCs w:val="32"/>
        </w:rPr>
        <w:t>本附约附录一至附录三内的车辆，即使在偶尔情况下，在暂准进口国境内以营利为目的运送旅客或装运货物，任何缔约方都有权拒绝给与或撤销其享有的暂准进口便利。</w:t>
      </w:r>
    </w:p>
    <w:p w:rsidR="004B3F91" w:rsidRPr="0012738A" w:rsidRDefault="004B3F91" w:rsidP="004B3F91">
      <w:pPr>
        <w:jc w:val="left"/>
        <w:rPr>
          <w:rFonts w:ascii="仿宋_GB2312" w:eastAsia="仿宋_GB2312" w:hAnsi="黑体"/>
          <w:sz w:val="32"/>
          <w:szCs w:val="32"/>
        </w:rPr>
      </w:pPr>
      <w:r w:rsidRPr="0011703F">
        <w:rPr>
          <w:rFonts w:ascii="仿宋_GB2312" w:eastAsia="仿宋_GB2312" w:hAnsi="黑体" w:hint="eastAsia"/>
          <w:b/>
          <w:sz w:val="32"/>
          <w:szCs w:val="32"/>
        </w:rPr>
        <w:t>第7条</w:t>
      </w:r>
      <w:r w:rsidR="0012738A">
        <w:rPr>
          <w:rFonts w:ascii="仿宋_GB2312" w:eastAsia="仿宋_GB2312" w:hAnsi="黑体" w:hint="eastAsia"/>
          <w:sz w:val="32"/>
          <w:szCs w:val="32"/>
        </w:rPr>
        <w:t xml:space="preserve"> </w:t>
      </w:r>
      <w:r w:rsidRPr="0012738A">
        <w:rPr>
          <w:rFonts w:ascii="仿宋_GB2312" w:eastAsia="仿宋_GB2312" w:hAnsi="黑体" w:hint="eastAsia"/>
          <w:sz w:val="32"/>
          <w:szCs w:val="32"/>
        </w:rPr>
        <w:t>本附约的附录应视为本附约不可分割的部分。</w:t>
      </w:r>
    </w:p>
    <w:p w:rsidR="004B3F91" w:rsidRPr="0012738A" w:rsidRDefault="004B3F91" w:rsidP="004B3F91">
      <w:pPr>
        <w:jc w:val="left"/>
        <w:rPr>
          <w:rFonts w:ascii="仿宋_GB2312" w:eastAsia="仿宋_GB2312" w:hAnsi="黑体"/>
          <w:sz w:val="32"/>
          <w:szCs w:val="32"/>
        </w:rPr>
      </w:pPr>
    </w:p>
    <w:p w:rsidR="004B3F91" w:rsidRPr="004B3F91" w:rsidRDefault="004B3F91" w:rsidP="004B3F91">
      <w:pPr>
        <w:jc w:val="left"/>
        <w:rPr>
          <w:rFonts w:ascii="黑体" w:eastAsia="黑体" w:hAnsi="黑体"/>
          <w:sz w:val="32"/>
          <w:szCs w:val="32"/>
        </w:rPr>
      </w:pPr>
      <w:r w:rsidRPr="004B3F91">
        <w:rPr>
          <w:rFonts w:ascii="黑体" w:eastAsia="黑体" w:hAnsi="黑体"/>
          <w:sz w:val="32"/>
          <w:szCs w:val="32"/>
        </w:rPr>
        <w:t xml:space="preserve"> </w:t>
      </w:r>
    </w:p>
    <w:p w:rsidR="004B3F91" w:rsidRDefault="004B3F91" w:rsidP="004B3F91">
      <w:pPr>
        <w:jc w:val="left"/>
        <w:rPr>
          <w:rFonts w:ascii="黑体" w:eastAsia="黑体" w:hAnsi="黑体"/>
          <w:sz w:val="32"/>
          <w:szCs w:val="32"/>
        </w:rPr>
      </w:pPr>
    </w:p>
    <w:p w:rsidR="0012738A" w:rsidRDefault="0012738A" w:rsidP="004B3F91">
      <w:pPr>
        <w:jc w:val="left"/>
        <w:rPr>
          <w:rFonts w:ascii="黑体" w:eastAsia="黑体" w:hAnsi="黑体"/>
          <w:sz w:val="32"/>
          <w:szCs w:val="32"/>
        </w:rPr>
      </w:pPr>
    </w:p>
    <w:p w:rsidR="0012738A" w:rsidRDefault="0012738A" w:rsidP="004B3F91">
      <w:pPr>
        <w:jc w:val="left"/>
        <w:rPr>
          <w:rFonts w:ascii="黑体" w:eastAsia="黑体" w:hAnsi="黑体"/>
          <w:sz w:val="32"/>
          <w:szCs w:val="32"/>
        </w:rPr>
      </w:pPr>
    </w:p>
    <w:p w:rsidR="0012738A" w:rsidRDefault="0012738A" w:rsidP="004B3F91">
      <w:pPr>
        <w:jc w:val="left"/>
        <w:rPr>
          <w:rFonts w:ascii="黑体" w:eastAsia="黑体" w:hAnsi="黑体"/>
          <w:sz w:val="32"/>
          <w:szCs w:val="32"/>
        </w:rPr>
      </w:pPr>
    </w:p>
    <w:p w:rsidR="0012738A" w:rsidRDefault="0012738A" w:rsidP="004B3F91">
      <w:pPr>
        <w:jc w:val="left"/>
        <w:rPr>
          <w:rFonts w:ascii="黑体" w:eastAsia="黑体" w:hAnsi="黑体"/>
          <w:sz w:val="32"/>
          <w:szCs w:val="32"/>
        </w:rPr>
      </w:pPr>
    </w:p>
    <w:p w:rsidR="0012738A" w:rsidRDefault="0012738A" w:rsidP="004B3F91">
      <w:pPr>
        <w:jc w:val="left"/>
        <w:rPr>
          <w:rFonts w:ascii="黑体" w:eastAsia="黑体" w:hAnsi="黑体"/>
          <w:sz w:val="32"/>
          <w:szCs w:val="32"/>
        </w:rPr>
      </w:pPr>
    </w:p>
    <w:p w:rsidR="0012738A" w:rsidRDefault="0012738A" w:rsidP="004B3F91">
      <w:pPr>
        <w:jc w:val="left"/>
        <w:rPr>
          <w:rFonts w:ascii="黑体" w:eastAsia="黑体" w:hAnsi="黑体"/>
          <w:sz w:val="32"/>
          <w:szCs w:val="32"/>
        </w:rPr>
      </w:pPr>
    </w:p>
    <w:p w:rsidR="0012738A" w:rsidRDefault="0012738A" w:rsidP="004B3F91">
      <w:pPr>
        <w:jc w:val="left"/>
        <w:rPr>
          <w:rFonts w:ascii="黑体" w:eastAsia="黑体" w:hAnsi="黑体"/>
          <w:sz w:val="32"/>
          <w:szCs w:val="32"/>
        </w:rPr>
      </w:pPr>
    </w:p>
    <w:p w:rsidR="0012738A" w:rsidRDefault="0012738A" w:rsidP="004B3F91">
      <w:pPr>
        <w:jc w:val="left"/>
        <w:rPr>
          <w:rFonts w:ascii="黑体" w:eastAsia="黑体" w:hAnsi="黑体"/>
          <w:sz w:val="32"/>
          <w:szCs w:val="32"/>
        </w:rPr>
      </w:pPr>
    </w:p>
    <w:p w:rsidR="0012738A" w:rsidRDefault="0012738A" w:rsidP="004B3F91">
      <w:pPr>
        <w:jc w:val="left"/>
        <w:rPr>
          <w:rFonts w:ascii="黑体" w:eastAsia="黑体" w:hAnsi="黑体"/>
          <w:sz w:val="32"/>
          <w:szCs w:val="32"/>
        </w:rPr>
      </w:pPr>
    </w:p>
    <w:p w:rsidR="0012738A" w:rsidRDefault="0012738A" w:rsidP="004B3F91">
      <w:pPr>
        <w:jc w:val="left"/>
        <w:rPr>
          <w:rFonts w:ascii="黑体" w:eastAsia="黑体" w:hAnsi="黑体"/>
          <w:sz w:val="32"/>
          <w:szCs w:val="32"/>
        </w:rPr>
      </w:pPr>
    </w:p>
    <w:p w:rsidR="0012738A" w:rsidRDefault="0012738A" w:rsidP="004B3F91">
      <w:pPr>
        <w:jc w:val="left"/>
        <w:rPr>
          <w:rFonts w:ascii="黑体" w:eastAsia="黑体" w:hAnsi="黑体"/>
          <w:sz w:val="32"/>
          <w:szCs w:val="32"/>
        </w:rPr>
      </w:pPr>
    </w:p>
    <w:p w:rsidR="0012738A" w:rsidRDefault="0012738A" w:rsidP="004B3F91">
      <w:pPr>
        <w:jc w:val="left"/>
        <w:rPr>
          <w:rFonts w:ascii="黑体" w:eastAsia="黑体" w:hAnsi="黑体"/>
          <w:sz w:val="32"/>
          <w:szCs w:val="32"/>
        </w:rPr>
      </w:pPr>
    </w:p>
    <w:p w:rsidR="0012738A" w:rsidRDefault="0012738A" w:rsidP="004B3F91">
      <w:pPr>
        <w:jc w:val="left"/>
        <w:rPr>
          <w:rFonts w:ascii="黑体" w:eastAsia="黑体" w:hAnsi="黑体"/>
          <w:sz w:val="32"/>
          <w:szCs w:val="32"/>
        </w:rPr>
      </w:pPr>
    </w:p>
    <w:p w:rsidR="0012738A" w:rsidRDefault="0012738A" w:rsidP="004B3F91">
      <w:pPr>
        <w:jc w:val="left"/>
        <w:rPr>
          <w:rFonts w:ascii="黑体" w:eastAsia="黑体" w:hAnsi="黑体"/>
          <w:sz w:val="32"/>
          <w:szCs w:val="32"/>
        </w:rPr>
      </w:pPr>
    </w:p>
    <w:p w:rsidR="00FA50FF" w:rsidRPr="00BB7AEC" w:rsidRDefault="00FA50FF" w:rsidP="00267D72">
      <w:pPr>
        <w:tabs>
          <w:tab w:val="left" w:pos="420"/>
        </w:tabs>
        <w:ind w:left="1843"/>
        <w:rPr>
          <w:rFonts w:ascii="仿宋_GB2312" w:eastAsia="仿宋_GB2312"/>
          <w:color w:val="000000"/>
          <w:sz w:val="32"/>
          <w:szCs w:val="32"/>
        </w:rPr>
      </w:pPr>
    </w:p>
    <w:sectPr w:rsidR="00FA50FF" w:rsidRPr="00BB7AEC" w:rsidSect="002216F1">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277" w:rsidRDefault="00942277" w:rsidP="00C64D52">
      <w:r>
        <w:separator/>
      </w:r>
    </w:p>
  </w:endnote>
  <w:endnote w:type="continuationSeparator" w:id="1">
    <w:p w:rsidR="00942277" w:rsidRDefault="00942277" w:rsidP="00C64D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21892"/>
      <w:docPartObj>
        <w:docPartGallery w:val="Page Numbers (Bottom of Page)"/>
        <w:docPartUnique/>
      </w:docPartObj>
    </w:sdtPr>
    <w:sdtContent>
      <w:p w:rsidR="00CC6B27" w:rsidRDefault="00FA7FB2">
        <w:pPr>
          <w:pStyle w:val="a3"/>
          <w:jc w:val="right"/>
        </w:pPr>
        <w:r w:rsidRPr="00CC6B27">
          <w:rPr>
            <w:rFonts w:asciiTheme="minorEastAsia" w:hAnsiTheme="minorEastAsia"/>
            <w:sz w:val="28"/>
            <w:szCs w:val="28"/>
          </w:rPr>
          <w:fldChar w:fldCharType="begin"/>
        </w:r>
        <w:r w:rsidR="00CC6B27" w:rsidRPr="00CC6B27">
          <w:rPr>
            <w:rFonts w:asciiTheme="minorEastAsia" w:hAnsiTheme="minorEastAsia"/>
            <w:sz w:val="28"/>
            <w:szCs w:val="28"/>
          </w:rPr>
          <w:instrText xml:space="preserve"> PAGE   \* MERGEFORMAT </w:instrText>
        </w:r>
        <w:r w:rsidRPr="00CC6B27">
          <w:rPr>
            <w:rFonts w:asciiTheme="minorEastAsia" w:hAnsiTheme="minorEastAsia"/>
            <w:sz w:val="28"/>
            <w:szCs w:val="28"/>
          </w:rPr>
          <w:fldChar w:fldCharType="separate"/>
        </w:r>
        <w:r w:rsidR="006360AD" w:rsidRPr="006360AD">
          <w:rPr>
            <w:rFonts w:asciiTheme="minorEastAsia" w:hAnsiTheme="minorEastAsia"/>
            <w:noProof/>
            <w:sz w:val="28"/>
            <w:szCs w:val="28"/>
            <w:lang w:val="zh-CN"/>
          </w:rPr>
          <w:t>-</w:t>
        </w:r>
        <w:r w:rsidR="006360AD">
          <w:rPr>
            <w:rFonts w:asciiTheme="minorEastAsia" w:hAnsiTheme="minorEastAsia"/>
            <w:noProof/>
            <w:sz w:val="28"/>
            <w:szCs w:val="28"/>
          </w:rPr>
          <w:t xml:space="preserve"> 2 -</w:t>
        </w:r>
        <w:r w:rsidRPr="00CC6B27">
          <w:rPr>
            <w:rFonts w:asciiTheme="minorEastAsia" w:hAnsiTheme="minorEastAsia"/>
            <w:sz w:val="28"/>
            <w:szCs w:val="28"/>
          </w:rPr>
          <w:fldChar w:fldCharType="end"/>
        </w:r>
      </w:p>
    </w:sdtContent>
  </w:sdt>
  <w:p w:rsidR="00CC6B27" w:rsidRDefault="00CC6B2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277" w:rsidRDefault="00942277" w:rsidP="00C64D52">
      <w:r>
        <w:separator/>
      </w:r>
    </w:p>
  </w:footnote>
  <w:footnote w:type="continuationSeparator" w:id="1">
    <w:p w:rsidR="00942277" w:rsidRDefault="00942277" w:rsidP="00C64D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47ED7"/>
    <w:multiLevelType w:val="multilevel"/>
    <w:tmpl w:val="19947ED7"/>
    <w:lvl w:ilvl="0">
      <w:start w:val="3"/>
      <w:numFmt w:val="decimal"/>
      <w:lvlText w:val="%1."/>
      <w:lvlJc w:val="left"/>
      <w:pPr>
        <w:tabs>
          <w:tab w:val="left" w:pos="420"/>
        </w:tabs>
        <w:ind w:left="420" w:hanging="420"/>
      </w:pPr>
      <w:rPr>
        <w:rFonts w:ascii="Times New Roman" w:hAnsi="Times New Roman" w:cs="Times New Roman" w:hint="default"/>
      </w:rPr>
    </w:lvl>
    <w:lvl w:ilvl="1">
      <w:start w:val="1"/>
      <w:numFmt w:val="decimal"/>
      <w:lvlText w:val="（%2）"/>
      <w:lvlJc w:val="left"/>
      <w:pPr>
        <w:tabs>
          <w:tab w:val="left" w:pos="1140"/>
        </w:tabs>
        <w:ind w:left="1140" w:hanging="720"/>
      </w:pPr>
      <w:rPr>
        <w:rFonts w:ascii="Times New Roman" w:hAnsi="Times New Roman" w:cs="Times New Roman" w:hint="default"/>
      </w:rPr>
    </w:lvl>
    <w:lvl w:ilvl="2">
      <w:start w:val="1"/>
      <w:numFmt w:val="lowerLetter"/>
      <w:lvlText w:val="%3)"/>
      <w:lvlJc w:val="lef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
    <w:nsid w:val="2FAF78E3"/>
    <w:multiLevelType w:val="multilevel"/>
    <w:tmpl w:val="8ADA4E6E"/>
    <w:lvl w:ilvl="0">
      <w:start w:val="1"/>
      <w:numFmt w:val="decimal"/>
      <w:lvlText w:val="%1."/>
      <w:lvlJc w:val="left"/>
      <w:pPr>
        <w:tabs>
          <w:tab w:val="left" w:pos="420"/>
        </w:tabs>
        <w:ind w:left="420" w:hanging="420"/>
      </w:pPr>
      <w:rPr>
        <w:color w:val="auto"/>
      </w:rPr>
    </w:lvl>
    <w:lvl w:ilvl="1">
      <w:start w:val="1"/>
      <w:numFmt w:val="decimal"/>
      <w:lvlText w:val="（%2）"/>
      <w:lvlJc w:val="left"/>
      <w:pPr>
        <w:tabs>
          <w:tab w:val="left" w:pos="1140"/>
        </w:tabs>
        <w:ind w:left="1140" w:hanging="720"/>
      </w:pPr>
      <w:rPr>
        <w:rFonts w:hint="default"/>
      </w:rPr>
    </w:lvl>
    <w:lvl w:ilvl="2">
      <w:start w:val="1"/>
      <w:numFmt w:val="lowerLetter"/>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3C677E2C"/>
    <w:multiLevelType w:val="multilevel"/>
    <w:tmpl w:val="57D0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682F"/>
    <w:rsid w:val="00014996"/>
    <w:rsid w:val="0002357C"/>
    <w:rsid w:val="0002485E"/>
    <w:rsid w:val="00030F9E"/>
    <w:rsid w:val="000326E6"/>
    <w:rsid w:val="000327DE"/>
    <w:rsid w:val="00033C5C"/>
    <w:rsid w:val="000403D4"/>
    <w:rsid w:val="000442FD"/>
    <w:rsid w:val="00053A31"/>
    <w:rsid w:val="00054811"/>
    <w:rsid w:val="00057A11"/>
    <w:rsid w:val="00066BE6"/>
    <w:rsid w:val="00075EC9"/>
    <w:rsid w:val="0008199E"/>
    <w:rsid w:val="00090020"/>
    <w:rsid w:val="00091CE7"/>
    <w:rsid w:val="00094519"/>
    <w:rsid w:val="000A2D26"/>
    <w:rsid w:val="000A2FA9"/>
    <w:rsid w:val="000A3B6F"/>
    <w:rsid w:val="000A79BF"/>
    <w:rsid w:val="000A7E98"/>
    <w:rsid w:val="000B249A"/>
    <w:rsid w:val="000C1BEB"/>
    <w:rsid w:val="000D26D4"/>
    <w:rsid w:val="000D3B25"/>
    <w:rsid w:val="000D3C59"/>
    <w:rsid w:val="000D5ABC"/>
    <w:rsid w:val="000E188B"/>
    <w:rsid w:val="000E1BF0"/>
    <w:rsid w:val="000F1458"/>
    <w:rsid w:val="000F313C"/>
    <w:rsid w:val="000F42BB"/>
    <w:rsid w:val="0010094D"/>
    <w:rsid w:val="001050DC"/>
    <w:rsid w:val="0010639B"/>
    <w:rsid w:val="00112E39"/>
    <w:rsid w:val="00113523"/>
    <w:rsid w:val="001139D1"/>
    <w:rsid w:val="0011703F"/>
    <w:rsid w:val="0012738A"/>
    <w:rsid w:val="00132459"/>
    <w:rsid w:val="00133033"/>
    <w:rsid w:val="001648DF"/>
    <w:rsid w:val="00170EE2"/>
    <w:rsid w:val="0017126E"/>
    <w:rsid w:val="001755AE"/>
    <w:rsid w:val="00181BB9"/>
    <w:rsid w:val="001933F0"/>
    <w:rsid w:val="001A4C65"/>
    <w:rsid w:val="001B2BD9"/>
    <w:rsid w:val="001B3C02"/>
    <w:rsid w:val="001B4F78"/>
    <w:rsid w:val="001E5349"/>
    <w:rsid w:val="001E69AA"/>
    <w:rsid w:val="001F33A8"/>
    <w:rsid w:val="002216F1"/>
    <w:rsid w:val="00231826"/>
    <w:rsid w:val="002355F3"/>
    <w:rsid w:val="00236144"/>
    <w:rsid w:val="00253988"/>
    <w:rsid w:val="00255B78"/>
    <w:rsid w:val="002675BC"/>
    <w:rsid w:val="002677E2"/>
    <w:rsid w:val="00267D29"/>
    <w:rsid w:val="00267D72"/>
    <w:rsid w:val="002717A8"/>
    <w:rsid w:val="00277476"/>
    <w:rsid w:val="00280026"/>
    <w:rsid w:val="00291112"/>
    <w:rsid w:val="00296D88"/>
    <w:rsid w:val="002A1C11"/>
    <w:rsid w:val="002A7A73"/>
    <w:rsid w:val="002B4302"/>
    <w:rsid w:val="002B52EC"/>
    <w:rsid w:val="002B71A3"/>
    <w:rsid w:val="002C3839"/>
    <w:rsid w:val="002D3F9F"/>
    <w:rsid w:val="002E0636"/>
    <w:rsid w:val="002E682F"/>
    <w:rsid w:val="002E7A74"/>
    <w:rsid w:val="002F051C"/>
    <w:rsid w:val="00300E6F"/>
    <w:rsid w:val="00303B90"/>
    <w:rsid w:val="003107BD"/>
    <w:rsid w:val="003217AC"/>
    <w:rsid w:val="00336C7C"/>
    <w:rsid w:val="00346C58"/>
    <w:rsid w:val="00350CDF"/>
    <w:rsid w:val="003523A3"/>
    <w:rsid w:val="00362D60"/>
    <w:rsid w:val="00375BDF"/>
    <w:rsid w:val="00376642"/>
    <w:rsid w:val="00377F71"/>
    <w:rsid w:val="00386B56"/>
    <w:rsid w:val="00387611"/>
    <w:rsid w:val="00390F8D"/>
    <w:rsid w:val="0039137C"/>
    <w:rsid w:val="00395244"/>
    <w:rsid w:val="003977B7"/>
    <w:rsid w:val="003A037E"/>
    <w:rsid w:val="003A3734"/>
    <w:rsid w:val="003A63C9"/>
    <w:rsid w:val="003B4583"/>
    <w:rsid w:val="003B6852"/>
    <w:rsid w:val="003B7383"/>
    <w:rsid w:val="003C099A"/>
    <w:rsid w:val="003C3837"/>
    <w:rsid w:val="003C52D4"/>
    <w:rsid w:val="003D5285"/>
    <w:rsid w:val="003F13C6"/>
    <w:rsid w:val="0041421C"/>
    <w:rsid w:val="00415715"/>
    <w:rsid w:val="00430949"/>
    <w:rsid w:val="00432D24"/>
    <w:rsid w:val="004371E2"/>
    <w:rsid w:val="0044429D"/>
    <w:rsid w:val="00445A03"/>
    <w:rsid w:val="0044630A"/>
    <w:rsid w:val="00451A84"/>
    <w:rsid w:val="004546C2"/>
    <w:rsid w:val="004574EF"/>
    <w:rsid w:val="00465567"/>
    <w:rsid w:val="0047009E"/>
    <w:rsid w:val="00471CA9"/>
    <w:rsid w:val="004733EF"/>
    <w:rsid w:val="00481DD5"/>
    <w:rsid w:val="00482AF1"/>
    <w:rsid w:val="0048599A"/>
    <w:rsid w:val="00487FC3"/>
    <w:rsid w:val="004A3C69"/>
    <w:rsid w:val="004A3D90"/>
    <w:rsid w:val="004A6251"/>
    <w:rsid w:val="004A6A84"/>
    <w:rsid w:val="004B14D2"/>
    <w:rsid w:val="004B3D4F"/>
    <w:rsid w:val="004B3F91"/>
    <w:rsid w:val="004B7238"/>
    <w:rsid w:val="004C4D1B"/>
    <w:rsid w:val="004C7DF8"/>
    <w:rsid w:val="004D0CE6"/>
    <w:rsid w:val="004D73C0"/>
    <w:rsid w:val="004F1F65"/>
    <w:rsid w:val="004F6B02"/>
    <w:rsid w:val="00510789"/>
    <w:rsid w:val="00512597"/>
    <w:rsid w:val="0051489A"/>
    <w:rsid w:val="005173D9"/>
    <w:rsid w:val="0052501A"/>
    <w:rsid w:val="00526F9F"/>
    <w:rsid w:val="0052719E"/>
    <w:rsid w:val="00534A58"/>
    <w:rsid w:val="00535BE3"/>
    <w:rsid w:val="00543C44"/>
    <w:rsid w:val="005458F4"/>
    <w:rsid w:val="00545D61"/>
    <w:rsid w:val="005617E4"/>
    <w:rsid w:val="00564DC3"/>
    <w:rsid w:val="00573015"/>
    <w:rsid w:val="0057319B"/>
    <w:rsid w:val="00583640"/>
    <w:rsid w:val="005879B1"/>
    <w:rsid w:val="00596001"/>
    <w:rsid w:val="005967F1"/>
    <w:rsid w:val="005B5E82"/>
    <w:rsid w:val="005B77EB"/>
    <w:rsid w:val="005C1BA7"/>
    <w:rsid w:val="005D0F3A"/>
    <w:rsid w:val="005D453E"/>
    <w:rsid w:val="005D7399"/>
    <w:rsid w:val="005E1A49"/>
    <w:rsid w:val="005E7CB1"/>
    <w:rsid w:val="005F4364"/>
    <w:rsid w:val="005F6882"/>
    <w:rsid w:val="006117F4"/>
    <w:rsid w:val="006120FA"/>
    <w:rsid w:val="0061411E"/>
    <w:rsid w:val="00615617"/>
    <w:rsid w:val="00616270"/>
    <w:rsid w:val="006176F0"/>
    <w:rsid w:val="006360AD"/>
    <w:rsid w:val="00643333"/>
    <w:rsid w:val="00644F26"/>
    <w:rsid w:val="006475C7"/>
    <w:rsid w:val="00653534"/>
    <w:rsid w:val="00674591"/>
    <w:rsid w:val="0067607C"/>
    <w:rsid w:val="00680203"/>
    <w:rsid w:val="006A046A"/>
    <w:rsid w:val="006A5BA7"/>
    <w:rsid w:val="006B0361"/>
    <w:rsid w:val="006B4B68"/>
    <w:rsid w:val="006C21BB"/>
    <w:rsid w:val="006C57FC"/>
    <w:rsid w:val="006E3368"/>
    <w:rsid w:val="006F0EC6"/>
    <w:rsid w:val="007021CF"/>
    <w:rsid w:val="00717BF4"/>
    <w:rsid w:val="007203AA"/>
    <w:rsid w:val="007407B3"/>
    <w:rsid w:val="00741238"/>
    <w:rsid w:val="00741450"/>
    <w:rsid w:val="00742470"/>
    <w:rsid w:val="00742A1B"/>
    <w:rsid w:val="00751412"/>
    <w:rsid w:val="00752139"/>
    <w:rsid w:val="00753A73"/>
    <w:rsid w:val="00757BEF"/>
    <w:rsid w:val="007716DA"/>
    <w:rsid w:val="00773680"/>
    <w:rsid w:val="007768DE"/>
    <w:rsid w:val="007831DB"/>
    <w:rsid w:val="00786E27"/>
    <w:rsid w:val="007A0294"/>
    <w:rsid w:val="007A0E83"/>
    <w:rsid w:val="007B13FE"/>
    <w:rsid w:val="007B28C1"/>
    <w:rsid w:val="007D0675"/>
    <w:rsid w:val="007D6281"/>
    <w:rsid w:val="007E6ACB"/>
    <w:rsid w:val="007E755D"/>
    <w:rsid w:val="007F0330"/>
    <w:rsid w:val="007F060F"/>
    <w:rsid w:val="007F0A9A"/>
    <w:rsid w:val="007F12F3"/>
    <w:rsid w:val="007F4536"/>
    <w:rsid w:val="00802992"/>
    <w:rsid w:val="00804870"/>
    <w:rsid w:val="00807A53"/>
    <w:rsid w:val="00810DA2"/>
    <w:rsid w:val="00827819"/>
    <w:rsid w:val="00830928"/>
    <w:rsid w:val="0083535E"/>
    <w:rsid w:val="008377F1"/>
    <w:rsid w:val="00837F59"/>
    <w:rsid w:val="00844A83"/>
    <w:rsid w:val="0084786C"/>
    <w:rsid w:val="00855E13"/>
    <w:rsid w:val="00867CCF"/>
    <w:rsid w:val="00887FCB"/>
    <w:rsid w:val="00892E88"/>
    <w:rsid w:val="00892F5E"/>
    <w:rsid w:val="0089424E"/>
    <w:rsid w:val="008A0A5C"/>
    <w:rsid w:val="008A2417"/>
    <w:rsid w:val="008A6AB4"/>
    <w:rsid w:val="008B2A84"/>
    <w:rsid w:val="008B2E79"/>
    <w:rsid w:val="008C4795"/>
    <w:rsid w:val="008C5602"/>
    <w:rsid w:val="008C66A9"/>
    <w:rsid w:val="008D578E"/>
    <w:rsid w:val="008E00B7"/>
    <w:rsid w:val="008F2224"/>
    <w:rsid w:val="0090419F"/>
    <w:rsid w:val="009136AE"/>
    <w:rsid w:val="0092752B"/>
    <w:rsid w:val="00927F17"/>
    <w:rsid w:val="009318A3"/>
    <w:rsid w:val="00937F72"/>
    <w:rsid w:val="00942277"/>
    <w:rsid w:val="009424FB"/>
    <w:rsid w:val="00956B2D"/>
    <w:rsid w:val="00962B60"/>
    <w:rsid w:val="00965610"/>
    <w:rsid w:val="009662A3"/>
    <w:rsid w:val="00967A34"/>
    <w:rsid w:val="0097301F"/>
    <w:rsid w:val="00975E40"/>
    <w:rsid w:val="009845CE"/>
    <w:rsid w:val="009A650B"/>
    <w:rsid w:val="009B20A7"/>
    <w:rsid w:val="009B7A9F"/>
    <w:rsid w:val="009C5A7C"/>
    <w:rsid w:val="009D2E8F"/>
    <w:rsid w:val="009E1BFE"/>
    <w:rsid w:val="009E1FA7"/>
    <w:rsid w:val="009E5872"/>
    <w:rsid w:val="009E6C96"/>
    <w:rsid w:val="009F0741"/>
    <w:rsid w:val="009F5A79"/>
    <w:rsid w:val="00A20698"/>
    <w:rsid w:val="00A33CEA"/>
    <w:rsid w:val="00A441CF"/>
    <w:rsid w:val="00A4612B"/>
    <w:rsid w:val="00A574C3"/>
    <w:rsid w:val="00A57AD4"/>
    <w:rsid w:val="00A65E34"/>
    <w:rsid w:val="00A67484"/>
    <w:rsid w:val="00A719A8"/>
    <w:rsid w:val="00A779A3"/>
    <w:rsid w:val="00A9136A"/>
    <w:rsid w:val="00A93DF3"/>
    <w:rsid w:val="00A96EC4"/>
    <w:rsid w:val="00AA4561"/>
    <w:rsid w:val="00AB33FD"/>
    <w:rsid w:val="00AD2213"/>
    <w:rsid w:val="00AD545F"/>
    <w:rsid w:val="00AD5848"/>
    <w:rsid w:val="00AE5041"/>
    <w:rsid w:val="00AE7027"/>
    <w:rsid w:val="00AF2E3D"/>
    <w:rsid w:val="00AF7D04"/>
    <w:rsid w:val="00B07389"/>
    <w:rsid w:val="00B1037A"/>
    <w:rsid w:val="00B1500C"/>
    <w:rsid w:val="00B16806"/>
    <w:rsid w:val="00B175CA"/>
    <w:rsid w:val="00B2121A"/>
    <w:rsid w:val="00B2685D"/>
    <w:rsid w:val="00B32280"/>
    <w:rsid w:val="00B34FCD"/>
    <w:rsid w:val="00B4088C"/>
    <w:rsid w:val="00B4356C"/>
    <w:rsid w:val="00B47CB2"/>
    <w:rsid w:val="00B64EFC"/>
    <w:rsid w:val="00B6729B"/>
    <w:rsid w:val="00B728DA"/>
    <w:rsid w:val="00B737EA"/>
    <w:rsid w:val="00B745A1"/>
    <w:rsid w:val="00B77893"/>
    <w:rsid w:val="00BA0C99"/>
    <w:rsid w:val="00BA199B"/>
    <w:rsid w:val="00BA651F"/>
    <w:rsid w:val="00BB51B9"/>
    <w:rsid w:val="00BB5CBD"/>
    <w:rsid w:val="00BB7AEC"/>
    <w:rsid w:val="00BC442D"/>
    <w:rsid w:val="00BD3DB1"/>
    <w:rsid w:val="00BD4A74"/>
    <w:rsid w:val="00BD570B"/>
    <w:rsid w:val="00BE5446"/>
    <w:rsid w:val="00BF4A64"/>
    <w:rsid w:val="00BF4CF3"/>
    <w:rsid w:val="00C00F52"/>
    <w:rsid w:val="00C0107B"/>
    <w:rsid w:val="00C108A1"/>
    <w:rsid w:val="00C14F72"/>
    <w:rsid w:val="00C2679E"/>
    <w:rsid w:val="00C307DB"/>
    <w:rsid w:val="00C453D6"/>
    <w:rsid w:val="00C45414"/>
    <w:rsid w:val="00C50594"/>
    <w:rsid w:val="00C51E18"/>
    <w:rsid w:val="00C55244"/>
    <w:rsid w:val="00C6189A"/>
    <w:rsid w:val="00C64D52"/>
    <w:rsid w:val="00C7297F"/>
    <w:rsid w:val="00C74466"/>
    <w:rsid w:val="00C84352"/>
    <w:rsid w:val="00C923E6"/>
    <w:rsid w:val="00CA11CC"/>
    <w:rsid w:val="00CA1BCB"/>
    <w:rsid w:val="00CB40F9"/>
    <w:rsid w:val="00CC6B27"/>
    <w:rsid w:val="00CD0C03"/>
    <w:rsid w:val="00CD24A6"/>
    <w:rsid w:val="00CF01ED"/>
    <w:rsid w:val="00D06276"/>
    <w:rsid w:val="00D2061C"/>
    <w:rsid w:val="00D25145"/>
    <w:rsid w:val="00D30D0F"/>
    <w:rsid w:val="00D324AC"/>
    <w:rsid w:val="00D33EE5"/>
    <w:rsid w:val="00D36F11"/>
    <w:rsid w:val="00D4650C"/>
    <w:rsid w:val="00D52129"/>
    <w:rsid w:val="00D56762"/>
    <w:rsid w:val="00D57B1D"/>
    <w:rsid w:val="00D57FB4"/>
    <w:rsid w:val="00D60786"/>
    <w:rsid w:val="00D67F29"/>
    <w:rsid w:val="00D744F0"/>
    <w:rsid w:val="00D7600E"/>
    <w:rsid w:val="00D94E56"/>
    <w:rsid w:val="00DA4CC5"/>
    <w:rsid w:val="00DC4547"/>
    <w:rsid w:val="00DD0F7B"/>
    <w:rsid w:val="00DD14D4"/>
    <w:rsid w:val="00DD62D6"/>
    <w:rsid w:val="00DD7680"/>
    <w:rsid w:val="00DE0249"/>
    <w:rsid w:val="00E01E4D"/>
    <w:rsid w:val="00E15B67"/>
    <w:rsid w:val="00E16E8B"/>
    <w:rsid w:val="00E17FEB"/>
    <w:rsid w:val="00E226DF"/>
    <w:rsid w:val="00E24799"/>
    <w:rsid w:val="00E3641E"/>
    <w:rsid w:val="00E4494A"/>
    <w:rsid w:val="00E4580D"/>
    <w:rsid w:val="00E460FE"/>
    <w:rsid w:val="00E4661D"/>
    <w:rsid w:val="00E466E9"/>
    <w:rsid w:val="00E47178"/>
    <w:rsid w:val="00E50212"/>
    <w:rsid w:val="00E56740"/>
    <w:rsid w:val="00E616B6"/>
    <w:rsid w:val="00E629C0"/>
    <w:rsid w:val="00E64B62"/>
    <w:rsid w:val="00E67206"/>
    <w:rsid w:val="00E701BF"/>
    <w:rsid w:val="00E77C71"/>
    <w:rsid w:val="00E82C1E"/>
    <w:rsid w:val="00E83437"/>
    <w:rsid w:val="00E841D3"/>
    <w:rsid w:val="00EA0811"/>
    <w:rsid w:val="00EA47C0"/>
    <w:rsid w:val="00EB04C2"/>
    <w:rsid w:val="00EB10DA"/>
    <w:rsid w:val="00EC6205"/>
    <w:rsid w:val="00ED5BBC"/>
    <w:rsid w:val="00EE024A"/>
    <w:rsid w:val="00EE406E"/>
    <w:rsid w:val="00F2071A"/>
    <w:rsid w:val="00F2799E"/>
    <w:rsid w:val="00F34A82"/>
    <w:rsid w:val="00F41CEE"/>
    <w:rsid w:val="00F42770"/>
    <w:rsid w:val="00F52B34"/>
    <w:rsid w:val="00F566B7"/>
    <w:rsid w:val="00F60C6D"/>
    <w:rsid w:val="00F62559"/>
    <w:rsid w:val="00F6762D"/>
    <w:rsid w:val="00F7297D"/>
    <w:rsid w:val="00F764F4"/>
    <w:rsid w:val="00F82AC8"/>
    <w:rsid w:val="00F851C5"/>
    <w:rsid w:val="00F85D83"/>
    <w:rsid w:val="00F964E1"/>
    <w:rsid w:val="00FA24D8"/>
    <w:rsid w:val="00FA2CA0"/>
    <w:rsid w:val="00FA3352"/>
    <w:rsid w:val="00FA50FF"/>
    <w:rsid w:val="00FA7FB2"/>
    <w:rsid w:val="00FB0681"/>
    <w:rsid w:val="00FB2475"/>
    <w:rsid w:val="00FB4300"/>
    <w:rsid w:val="00FD0CB7"/>
    <w:rsid w:val="00FD6D4E"/>
    <w:rsid w:val="00FD74A2"/>
    <w:rsid w:val="00FE1938"/>
    <w:rsid w:val="00FE358C"/>
    <w:rsid w:val="0D2426F6"/>
    <w:rsid w:val="11B95E02"/>
    <w:rsid w:val="4397031F"/>
    <w:rsid w:val="4CF35B59"/>
    <w:rsid w:val="4F895021"/>
    <w:rsid w:val="53BA42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2781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278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27819"/>
    <w:rPr>
      <w:sz w:val="18"/>
      <w:szCs w:val="18"/>
    </w:rPr>
  </w:style>
  <w:style w:type="character" w:customStyle="1" w:styleId="Char">
    <w:name w:val="页脚 Char"/>
    <w:basedOn w:val="a0"/>
    <w:link w:val="a3"/>
    <w:uiPriority w:val="99"/>
    <w:qFormat/>
    <w:rsid w:val="00827819"/>
    <w:rPr>
      <w:sz w:val="18"/>
      <w:szCs w:val="18"/>
    </w:rPr>
  </w:style>
  <w:style w:type="paragraph" w:styleId="a5">
    <w:name w:val="Balloon Text"/>
    <w:basedOn w:val="a"/>
    <w:link w:val="Char1"/>
    <w:uiPriority w:val="99"/>
    <w:semiHidden/>
    <w:unhideWhenUsed/>
    <w:rsid w:val="00C64D52"/>
    <w:rPr>
      <w:sz w:val="18"/>
      <w:szCs w:val="18"/>
    </w:rPr>
  </w:style>
  <w:style w:type="character" w:customStyle="1" w:styleId="Char1">
    <w:name w:val="批注框文本 Char"/>
    <w:basedOn w:val="a0"/>
    <w:link w:val="a5"/>
    <w:uiPriority w:val="99"/>
    <w:semiHidden/>
    <w:rsid w:val="00C64D52"/>
    <w:rPr>
      <w:kern w:val="2"/>
      <w:sz w:val="18"/>
      <w:szCs w:val="18"/>
    </w:rPr>
  </w:style>
  <w:style w:type="paragraph" w:customStyle="1" w:styleId="1">
    <w:name w:val="列表段落1"/>
    <w:basedOn w:val="a"/>
    <w:uiPriority w:val="34"/>
    <w:qFormat/>
    <w:rsid w:val="00133033"/>
    <w:pPr>
      <w:ind w:firstLineChars="200" w:firstLine="420"/>
    </w:pPr>
    <w:rPr>
      <w:rFonts w:ascii="Times New Roman" w:eastAsia="宋体" w:hAnsi="Times New Roman" w:cs="Times New Roman"/>
      <w:szCs w:val="24"/>
    </w:rPr>
  </w:style>
  <w:style w:type="paragraph" w:styleId="a6">
    <w:name w:val="List Paragraph"/>
    <w:basedOn w:val="a"/>
    <w:uiPriority w:val="99"/>
    <w:rsid w:val="00E64B62"/>
    <w:pPr>
      <w:ind w:firstLineChars="200" w:firstLine="420"/>
    </w:pPr>
  </w:style>
  <w:style w:type="character" w:styleId="a7">
    <w:name w:val="Strong"/>
    <w:basedOn w:val="a0"/>
    <w:uiPriority w:val="22"/>
    <w:qFormat/>
    <w:rsid w:val="006B0361"/>
    <w:rPr>
      <w:b/>
      <w:bCs/>
    </w:rPr>
  </w:style>
</w:styles>
</file>

<file path=word/webSettings.xml><?xml version="1.0" encoding="utf-8"?>
<w:webSettings xmlns:r="http://schemas.openxmlformats.org/officeDocument/2006/relationships" xmlns:w="http://schemas.openxmlformats.org/wordprocessingml/2006/main">
  <w:divs>
    <w:div w:id="1565875097">
      <w:bodyDiv w:val="1"/>
      <w:marLeft w:val="0"/>
      <w:marRight w:val="0"/>
      <w:marTop w:val="0"/>
      <w:marBottom w:val="0"/>
      <w:divBdr>
        <w:top w:val="none" w:sz="0" w:space="0" w:color="auto"/>
        <w:left w:val="none" w:sz="0" w:space="0" w:color="auto"/>
        <w:bottom w:val="none" w:sz="0" w:space="0" w:color="auto"/>
        <w:right w:val="none" w:sz="0" w:space="0" w:color="auto"/>
      </w:divBdr>
    </w:div>
    <w:div w:id="1686177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3</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宁培:会签单位处室会签</cp:lastModifiedBy>
  <cp:revision>134</cp:revision>
  <cp:lastPrinted>2022-09-14T07:06:00Z</cp:lastPrinted>
  <dcterms:created xsi:type="dcterms:W3CDTF">2022-07-08T03:21:00Z</dcterms:created>
  <dcterms:modified xsi:type="dcterms:W3CDTF">2022-09-16T06:34:00Z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0AD2BD88A87F47DC80C5AF3AB2DAD5D0</vt:lpwstr>
  </property>
</Properties>
</file>