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C82A" w14:textId="43649440" w:rsidR="00827819" w:rsidRPr="00430949" w:rsidRDefault="008C4795">
      <w:pPr>
        <w:jc w:val="left"/>
        <w:rPr>
          <w:rFonts w:ascii="黑体" w:eastAsia="黑体" w:hAnsi="黑体"/>
          <w:sz w:val="32"/>
          <w:szCs w:val="32"/>
        </w:rPr>
      </w:pPr>
      <w:r w:rsidRPr="00430949">
        <w:rPr>
          <w:rFonts w:ascii="黑体" w:eastAsia="黑体" w:hAnsi="黑体" w:hint="eastAsia"/>
          <w:sz w:val="32"/>
          <w:szCs w:val="32"/>
        </w:rPr>
        <w:t>附件</w:t>
      </w:r>
    </w:p>
    <w:p w14:paraId="6D98AE73" w14:textId="77777777" w:rsidR="00827819" w:rsidRPr="00430949" w:rsidRDefault="00827819">
      <w:pPr>
        <w:jc w:val="left"/>
        <w:rPr>
          <w:rFonts w:ascii="黑体" w:eastAsia="黑体" w:hAnsi="黑体"/>
          <w:b/>
          <w:sz w:val="32"/>
          <w:szCs w:val="32"/>
        </w:rPr>
      </w:pPr>
    </w:p>
    <w:p w14:paraId="15695EA7" w14:textId="47B974FF" w:rsidR="00827819" w:rsidRDefault="00FD7E77">
      <w:pPr>
        <w:jc w:val="center"/>
        <w:rPr>
          <w:rFonts w:ascii="方正小标宋简体" w:eastAsia="方正小标宋简体"/>
          <w:sz w:val="44"/>
          <w:szCs w:val="44"/>
        </w:rPr>
      </w:pPr>
      <w:r>
        <w:rPr>
          <w:rFonts w:ascii="方正小标宋简体" w:eastAsia="方正小标宋简体" w:hint="eastAsia"/>
          <w:sz w:val="44"/>
          <w:szCs w:val="44"/>
        </w:rPr>
        <w:t>墨西哥</w:t>
      </w:r>
      <w:r w:rsidR="008C4795" w:rsidRPr="00430949">
        <w:rPr>
          <w:rFonts w:ascii="方正小标宋简体" w:eastAsia="方正小标宋简体" w:hint="eastAsia"/>
          <w:sz w:val="44"/>
          <w:szCs w:val="44"/>
        </w:rPr>
        <w:t>ATA单证册实施规定</w:t>
      </w:r>
    </w:p>
    <w:p w14:paraId="0660DD4D" w14:textId="7E73D758" w:rsidR="00F2799E" w:rsidRPr="007F4536" w:rsidRDefault="00F2799E">
      <w:pPr>
        <w:jc w:val="center"/>
        <w:rPr>
          <w:rFonts w:ascii="方正小标宋简体" w:eastAsia="方正小标宋简体"/>
          <w:sz w:val="44"/>
          <w:szCs w:val="44"/>
        </w:rPr>
      </w:pPr>
      <w:r w:rsidRPr="007F4536">
        <w:rPr>
          <w:rFonts w:ascii="方正小标宋简体" w:eastAsia="方正小标宋简体" w:hint="eastAsia"/>
          <w:sz w:val="44"/>
          <w:szCs w:val="44"/>
        </w:rPr>
        <w:t>（2022年</w:t>
      </w:r>
      <w:r w:rsidR="00FD7E77">
        <w:rPr>
          <w:rFonts w:ascii="方正小标宋简体" w:eastAsia="方正小标宋简体"/>
          <w:sz w:val="44"/>
          <w:szCs w:val="44"/>
        </w:rPr>
        <w:t>11</w:t>
      </w:r>
      <w:r w:rsidRPr="007F4536">
        <w:rPr>
          <w:rFonts w:ascii="方正小标宋简体" w:eastAsia="方正小标宋简体" w:hint="eastAsia"/>
          <w:sz w:val="44"/>
          <w:szCs w:val="44"/>
        </w:rPr>
        <w:t>月版）</w:t>
      </w:r>
    </w:p>
    <w:p w14:paraId="4D168207" w14:textId="77777777" w:rsidR="00827819" w:rsidRPr="00430949" w:rsidRDefault="00827819">
      <w:pPr>
        <w:jc w:val="right"/>
        <w:rPr>
          <w:sz w:val="36"/>
          <w:szCs w:val="36"/>
        </w:rPr>
      </w:pPr>
    </w:p>
    <w:p w14:paraId="73872314" w14:textId="1565E69B" w:rsidR="00E50212" w:rsidRPr="00FD7E77" w:rsidRDefault="00E50212" w:rsidP="00D7600E">
      <w:pPr>
        <w:numPr>
          <w:ilvl w:val="0"/>
          <w:numId w:val="1"/>
        </w:numPr>
        <w:tabs>
          <w:tab w:val="num" w:pos="420"/>
        </w:tabs>
        <w:rPr>
          <w:rFonts w:ascii="仿宋_GB2312" w:eastAsia="仿宋_GB2312"/>
          <w:color w:val="FF0000"/>
          <w:sz w:val="32"/>
          <w:szCs w:val="32"/>
        </w:rPr>
      </w:pPr>
      <w:r>
        <w:rPr>
          <w:rFonts w:ascii="仿宋_GB2312" w:eastAsia="仿宋_GB2312" w:hint="eastAsia"/>
          <w:sz w:val="32"/>
          <w:szCs w:val="32"/>
        </w:rPr>
        <w:t>担保协会：</w:t>
      </w:r>
      <w:r w:rsidR="001D3F3D" w:rsidRPr="001D3F3D">
        <w:rPr>
          <w:rFonts w:ascii="仿宋_GB2312" w:eastAsia="仿宋_GB2312" w:hint="eastAsia"/>
          <w:sz w:val="32"/>
          <w:szCs w:val="32"/>
        </w:rPr>
        <w:t>墨西哥城国家商会</w:t>
      </w:r>
    </w:p>
    <w:p w14:paraId="503131FC" w14:textId="77777777" w:rsidR="008F7272" w:rsidRPr="008F7272" w:rsidRDefault="008F7272" w:rsidP="008F7272">
      <w:pPr>
        <w:numPr>
          <w:ilvl w:val="0"/>
          <w:numId w:val="1"/>
        </w:numPr>
        <w:tabs>
          <w:tab w:val="clear" w:pos="420"/>
        </w:tabs>
        <w:rPr>
          <w:rFonts w:ascii="仿宋_GB2312" w:eastAsia="仿宋_GB2312"/>
          <w:sz w:val="32"/>
          <w:szCs w:val="32"/>
        </w:rPr>
      </w:pPr>
      <w:r w:rsidRPr="008F7272">
        <w:rPr>
          <w:rFonts w:ascii="仿宋_GB2312" w:eastAsia="仿宋_GB2312" w:hint="eastAsia"/>
          <w:sz w:val="32"/>
          <w:szCs w:val="32"/>
        </w:rPr>
        <w:t>实施时间：2011年5月16日</w:t>
      </w:r>
    </w:p>
    <w:p w14:paraId="0A5767FE" w14:textId="77777777" w:rsidR="008F7272" w:rsidRPr="008F7272" w:rsidRDefault="008F7272" w:rsidP="008F7272">
      <w:pPr>
        <w:numPr>
          <w:ilvl w:val="0"/>
          <w:numId w:val="1"/>
        </w:numPr>
        <w:tabs>
          <w:tab w:val="clear" w:pos="420"/>
        </w:tabs>
        <w:rPr>
          <w:rFonts w:ascii="仿宋_GB2312" w:eastAsia="仿宋_GB2312"/>
          <w:sz w:val="32"/>
          <w:szCs w:val="32"/>
        </w:rPr>
      </w:pPr>
      <w:r w:rsidRPr="008F7272">
        <w:rPr>
          <w:rFonts w:ascii="仿宋_GB2312" w:eastAsia="仿宋_GB2312" w:hint="eastAsia"/>
          <w:sz w:val="32"/>
          <w:szCs w:val="32"/>
        </w:rPr>
        <w:t>实施范围：ATA公约</w:t>
      </w:r>
    </w:p>
    <w:p w14:paraId="563D2DC6" w14:textId="7291B5C9" w:rsidR="008F7272" w:rsidRPr="008F7272" w:rsidRDefault="008F7272" w:rsidP="008F7272">
      <w:pPr>
        <w:ind w:left="420"/>
        <w:rPr>
          <w:rFonts w:ascii="仿宋_GB2312" w:eastAsia="仿宋_GB2312"/>
          <w:sz w:val="32"/>
          <w:szCs w:val="32"/>
        </w:rPr>
      </w:pPr>
      <w:r w:rsidRPr="008F7272">
        <w:rPr>
          <w:rFonts w:ascii="仿宋_GB2312" w:eastAsia="仿宋_GB2312" w:hint="eastAsia"/>
          <w:sz w:val="32"/>
          <w:szCs w:val="32"/>
        </w:rPr>
        <w:t xml:space="preserve">        </w:t>
      </w:r>
      <w:r>
        <w:rPr>
          <w:rFonts w:ascii="仿宋_GB2312" w:eastAsia="仿宋_GB2312"/>
          <w:sz w:val="32"/>
          <w:szCs w:val="32"/>
        </w:rPr>
        <w:t xml:space="preserve">  </w:t>
      </w:r>
      <w:r w:rsidRPr="008F7272">
        <w:rPr>
          <w:rFonts w:ascii="仿宋_GB2312" w:eastAsia="仿宋_GB2312" w:hint="eastAsia"/>
          <w:sz w:val="32"/>
          <w:szCs w:val="32"/>
        </w:rPr>
        <w:t>专业设备公约</w:t>
      </w:r>
    </w:p>
    <w:p w14:paraId="0411EF1B" w14:textId="69B059B3" w:rsidR="008F7272" w:rsidRPr="008F7272" w:rsidRDefault="008F7272" w:rsidP="008F7272">
      <w:pPr>
        <w:ind w:left="420" w:firstLineChars="100" w:firstLine="320"/>
        <w:rPr>
          <w:rFonts w:ascii="仿宋_GB2312" w:eastAsia="仿宋_GB2312"/>
          <w:sz w:val="32"/>
          <w:szCs w:val="32"/>
        </w:rPr>
      </w:pPr>
      <w:r w:rsidRPr="008F7272">
        <w:rPr>
          <w:rFonts w:ascii="仿宋_GB2312" w:eastAsia="仿宋_GB2312" w:hint="eastAsia"/>
          <w:sz w:val="32"/>
          <w:szCs w:val="32"/>
        </w:rPr>
        <w:t xml:space="preserve">        商业样品公约</w:t>
      </w:r>
    </w:p>
    <w:p w14:paraId="3F0EA10C" w14:textId="77777777" w:rsidR="008F7272" w:rsidRPr="008F7272" w:rsidRDefault="008F7272" w:rsidP="008F7272">
      <w:pPr>
        <w:ind w:left="2013"/>
        <w:rPr>
          <w:rFonts w:ascii="仿宋_GB2312" w:eastAsia="仿宋_GB2312"/>
          <w:sz w:val="32"/>
          <w:szCs w:val="32"/>
        </w:rPr>
      </w:pPr>
      <w:r w:rsidRPr="008F7272">
        <w:rPr>
          <w:rFonts w:ascii="仿宋_GB2312" w:eastAsia="仿宋_GB2312" w:hint="eastAsia"/>
          <w:sz w:val="32"/>
          <w:szCs w:val="32"/>
        </w:rPr>
        <w:t>展览会交易会公约，但对如下内容做出保留：墨西哥政府指出，</w:t>
      </w:r>
      <w:proofErr w:type="gramStart"/>
      <w:r w:rsidRPr="008F7272">
        <w:rPr>
          <w:rFonts w:ascii="仿宋_GB2312" w:eastAsia="仿宋_GB2312" w:hint="eastAsia"/>
          <w:sz w:val="32"/>
          <w:szCs w:val="32"/>
        </w:rPr>
        <w:t>虽加入</w:t>
      </w:r>
      <w:proofErr w:type="gramEnd"/>
      <w:r w:rsidRPr="008F7272">
        <w:rPr>
          <w:rFonts w:ascii="仿宋_GB2312" w:eastAsia="仿宋_GB2312" w:hint="eastAsia"/>
          <w:sz w:val="32"/>
          <w:szCs w:val="32"/>
        </w:rPr>
        <w:t xml:space="preserve">该公约，但公约第6条第1款第1项有关按照公约第23条对外国样品征收进口关税的内容不适用于墨西哥。 </w:t>
      </w:r>
    </w:p>
    <w:p w14:paraId="2F4512B7" w14:textId="77777777" w:rsidR="008F7272" w:rsidRPr="008F7272" w:rsidRDefault="008F7272" w:rsidP="008F7272">
      <w:pPr>
        <w:numPr>
          <w:ilvl w:val="0"/>
          <w:numId w:val="1"/>
        </w:numPr>
        <w:tabs>
          <w:tab w:val="clear" w:pos="420"/>
        </w:tabs>
        <w:rPr>
          <w:rFonts w:ascii="仿宋_GB2312" w:eastAsia="仿宋_GB2312"/>
          <w:sz w:val="32"/>
          <w:szCs w:val="32"/>
        </w:rPr>
      </w:pPr>
      <w:r w:rsidRPr="008F7272">
        <w:rPr>
          <w:rFonts w:ascii="仿宋_GB2312" w:eastAsia="仿宋_GB2312" w:hint="eastAsia"/>
          <w:sz w:val="32"/>
          <w:szCs w:val="32"/>
        </w:rPr>
        <w:t>实施区域：关境范围</w:t>
      </w:r>
    </w:p>
    <w:p w14:paraId="07EBC9A8" w14:textId="77777777" w:rsidR="008F7272" w:rsidRPr="008F7272" w:rsidRDefault="008F7272" w:rsidP="008F7272">
      <w:pPr>
        <w:numPr>
          <w:ilvl w:val="0"/>
          <w:numId w:val="1"/>
        </w:numPr>
        <w:tabs>
          <w:tab w:val="clear" w:pos="420"/>
        </w:tabs>
        <w:rPr>
          <w:rFonts w:ascii="仿宋_GB2312" w:eastAsia="仿宋_GB2312"/>
          <w:sz w:val="32"/>
          <w:szCs w:val="32"/>
        </w:rPr>
      </w:pPr>
      <w:r w:rsidRPr="008F7272">
        <w:rPr>
          <w:rFonts w:ascii="仿宋_GB2312" w:eastAsia="仿宋_GB2312" w:hint="eastAsia"/>
          <w:sz w:val="32"/>
          <w:szCs w:val="32"/>
        </w:rPr>
        <w:t>其他规定：</w:t>
      </w:r>
      <w:r w:rsidRPr="008F7272">
        <w:rPr>
          <w:rFonts w:ascii="仿宋_GB2312" w:eastAsia="仿宋_GB2312" w:hint="eastAsia"/>
          <w:b/>
          <w:bCs/>
          <w:sz w:val="32"/>
          <w:szCs w:val="32"/>
          <w:u w:val="single"/>
        </w:rPr>
        <w:t>不接受</w:t>
      </w:r>
      <w:r w:rsidRPr="008F7272">
        <w:rPr>
          <w:rFonts w:ascii="仿宋_GB2312" w:eastAsia="仿宋_GB2312" w:hint="eastAsia"/>
          <w:sz w:val="32"/>
          <w:szCs w:val="32"/>
        </w:rPr>
        <w:t>邮运</w:t>
      </w:r>
    </w:p>
    <w:p w14:paraId="7BA3D6F8" w14:textId="3E16B2EC" w:rsidR="008F7272" w:rsidRPr="008F7272" w:rsidRDefault="008F7272" w:rsidP="008F7272">
      <w:pPr>
        <w:ind w:left="420"/>
        <w:rPr>
          <w:rFonts w:ascii="仿宋_GB2312" w:eastAsia="仿宋_GB2312"/>
          <w:sz w:val="32"/>
          <w:szCs w:val="32"/>
        </w:rPr>
      </w:pPr>
      <w:r w:rsidRPr="008F7272">
        <w:rPr>
          <w:rFonts w:ascii="仿宋_GB2312" w:eastAsia="仿宋_GB2312" w:hint="eastAsia"/>
          <w:sz w:val="32"/>
          <w:szCs w:val="32"/>
        </w:rPr>
        <w:t xml:space="preserve">          </w:t>
      </w:r>
      <w:r w:rsidRPr="008F7272">
        <w:rPr>
          <w:rFonts w:ascii="仿宋_GB2312" w:eastAsia="仿宋_GB2312" w:hint="eastAsia"/>
          <w:b/>
          <w:bCs/>
          <w:sz w:val="32"/>
          <w:szCs w:val="32"/>
          <w:u w:val="single"/>
        </w:rPr>
        <w:t>不接受</w:t>
      </w:r>
      <w:r w:rsidRPr="008F7272">
        <w:rPr>
          <w:rFonts w:ascii="仿宋_GB2312" w:eastAsia="仿宋_GB2312" w:hint="eastAsia"/>
          <w:sz w:val="32"/>
          <w:szCs w:val="32"/>
        </w:rPr>
        <w:t>过境</w:t>
      </w:r>
    </w:p>
    <w:p w14:paraId="577AD6FD" w14:textId="07DAD7C3" w:rsidR="008F7272" w:rsidRPr="008F7272" w:rsidRDefault="008F7272" w:rsidP="008F7272">
      <w:pPr>
        <w:ind w:left="420"/>
        <w:rPr>
          <w:rFonts w:ascii="仿宋_GB2312" w:eastAsia="仿宋_GB2312"/>
          <w:sz w:val="32"/>
          <w:szCs w:val="32"/>
        </w:rPr>
      </w:pPr>
      <w:r w:rsidRPr="008F7272">
        <w:rPr>
          <w:rFonts w:ascii="仿宋_GB2312" w:eastAsia="仿宋_GB2312" w:hint="eastAsia"/>
          <w:sz w:val="32"/>
          <w:szCs w:val="32"/>
        </w:rPr>
        <w:t xml:space="preserve">          </w:t>
      </w:r>
      <w:r w:rsidRPr="008F7272">
        <w:rPr>
          <w:rFonts w:ascii="仿宋_GB2312" w:eastAsia="仿宋_GB2312" w:hint="eastAsia"/>
          <w:b/>
          <w:bCs/>
          <w:sz w:val="32"/>
          <w:szCs w:val="32"/>
          <w:u w:val="single"/>
        </w:rPr>
        <w:t>接受</w:t>
      </w:r>
      <w:r w:rsidRPr="008F7272">
        <w:rPr>
          <w:rFonts w:ascii="仿宋_GB2312" w:eastAsia="仿宋_GB2312" w:hint="eastAsia"/>
          <w:sz w:val="32"/>
          <w:szCs w:val="32"/>
        </w:rPr>
        <w:t>无人伴随货物</w:t>
      </w:r>
    </w:p>
    <w:p w14:paraId="1E967B28" w14:textId="77777777" w:rsidR="008F7272" w:rsidRPr="008F7272" w:rsidRDefault="008F7272" w:rsidP="006D0210">
      <w:pPr>
        <w:ind w:left="2024"/>
        <w:rPr>
          <w:rFonts w:ascii="仿宋_GB2312" w:eastAsia="仿宋_GB2312"/>
          <w:sz w:val="32"/>
          <w:szCs w:val="32"/>
        </w:rPr>
      </w:pPr>
      <w:r w:rsidRPr="0044660C">
        <w:rPr>
          <w:rFonts w:ascii="仿宋_GB2312" w:eastAsia="仿宋_GB2312" w:hint="eastAsia"/>
          <w:b/>
          <w:bCs/>
          <w:sz w:val="32"/>
          <w:szCs w:val="32"/>
        </w:rPr>
        <w:t xml:space="preserve">国内法律和法规: </w:t>
      </w:r>
      <w:r w:rsidRPr="008F7272">
        <w:rPr>
          <w:rFonts w:ascii="仿宋_GB2312" w:eastAsia="仿宋_GB2312" w:hint="eastAsia"/>
          <w:sz w:val="32"/>
          <w:szCs w:val="32"/>
        </w:rPr>
        <w:t>墨西哥海关允许暂准进口货物在境内停留6个月。该期限届满前，应持证人申请，海关可将复出口期限再延长6个月。</w:t>
      </w:r>
    </w:p>
    <w:p w14:paraId="0DFF7FCE" w14:textId="77777777" w:rsidR="008F7272" w:rsidRPr="008F7272" w:rsidRDefault="008F7272" w:rsidP="008F7272">
      <w:pPr>
        <w:numPr>
          <w:ilvl w:val="0"/>
          <w:numId w:val="1"/>
        </w:numPr>
        <w:tabs>
          <w:tab w:val="clear" w:pos="420"/>
        </w:tabs>
        <w:rPr>
          <w:rFonts w:ascii="仿宋_GB2312" w:eastAsia="仿宋_GB2312"/>
          <w:sz w:val="32"/>
          <w:szCs w:val="32"/>
        </w:rPr>
      </w:pPr>
      <w:r w:rsidRPr="008F7272">
        <w:rPr>
          <w:rFonts w:ascii="仿宋_GB2312" w:eastAsia="仿宋_GB2312" w:hint="eastAsia"/>
          <w:sz w:val="32"/>
          <w:szCs w:val="32"/>
        </w:rPr>
        <w:lastRenderedPageBreak/>
        <w:t>语言要求：西班牙文，其他文字海关将要求提供翻译</w:t>
      </w:r>
    </w:p>
    <w:p w14:paraId="2A4FCF1F" w14:textId="36B5D1FE" w:rsidR="00387837" w:rsidRPr="00C51B9E" w:rsidRDefault="00387837" w:rsidP="00387837">
      <w:pPr>
        <w:numPr>
          <w:ilvl w:val="0"/>
          <w:numId w:val="1"/>
        </w:numPr>
        <w:tabs>
          <w:tab w:val="num" w:pos="420"/>
        </w:tabs>
        <w:rPr>
          <w:rFonts w:ascii="仿宋_GB2312" w:eastAsia="仿宋_GB2312"/>
          <w:sz w:val="32"/>
          <w:szCs w:val="32"/>
        </w:rPr>
      </w:pPr>
      <w:r w:rsidRPr="00C51B9E">
        <w:rPr>
          <w:rFonts w:ascii="仿宋_GB2312" w:eastAsia="仿宋_GB2312" w:hint="eastAsia"/>
          <w:sz w:val="32"/>
          <w:szCs w:val="32"/>
        </w:rPr>
        <w:t>口岸限制：</w:t>
      </w:r>
      <w:r w:rsidR="00F805E6" w:rsidRPr="00C51B9E">
        <w:rPr>
          <w:rFonts w:ascii="仿宋_GB2312" w:eastAsia="仿宋_GB2312" w:hint="eastAsia"/>
          <w:sz w:val="32"/>
          <w:szCs w:val="32"/>
        </w:rPr>
        <w:t>墨西哥关</w:t>
      </w:r>
      <w:proofErr w:type="gramStart"/>
      <w:r w:rsidR="00F805E6" w:rsidRPr="00C51B9E">
        <w:rPr>
          <w:rFonts w:ascii="仿宋_GB2312" w:eastAsia="仿宋_GB2312" w:hint="eastAsia"/>
          <w:sz w:val="32"/>
          <w:szCs w:val="32"/>
        </w:rPr>
        <w:t>境范围</w:t>
      </w:r>
      <w:proofErr w:type="gramEnd"/>
      <w:r w:rsidR="00F805E6" w:rsidRPr="00C51B9E">
        <w:rPr>
          <w:rFonts w:ascii="仿宋_GB2312" w:eastAsia="仿宋_GB2312" w:hint="eastAsia"/>
          <w:sz w:val="32"/>
          <w:szCs w:val="32"/>
        </w:rPr>
        <w:t>内的49个海关办公室（详见附件清单）可以受理ATA单证册的相关业务。其中，旅检通道随时开放。具体货运通道的办公时间，请持证人咨询墨西哥城国家商会或者相关墨西哥货运代理。</w:t>
      </w:r>
    </w:p>
    <w:p w14:paraId="52C991BB" w14:textId="77777777" w:rsidR="00387837" w:rsidRPr="00C51B9E" w:rsidRDefault="00387837" w:rsidP="00387837">
      <w:pPr>
        <w:numPr>
          <w:ilvl w:val="0"/>
          <w:numId w:val="1"/>
        </w:numPr>
        <w:tabs>
          <w:tab w:val="clear" w:pos="420"/>
          <w:tab w:val="num" w:pos="360"/>
        </w:tabs>
        <w:ind w:left="1800" w:hanging="1800"/>
        <w:rPr>
          <w:rFonts w:ascii="仿宋_GB2312" w:eastAsia="仿宋_GB2312"/>
          <w:sz w:val="32"/>
          <w:szCs w:val="32"/>
          <w:u w:val="single"/>
        </w:rPr>
      </w:pPr>
      <w:r w:rsidRPr="00C51B9E">
        <w:rPr>
          <w:rFonts w:ascii="仿宋_GB2312" w:eastAsia="仿宋_GB2312" w:hint="eastAsia"/>
          <w:sz w:val="32"/>
          <w:szCs w:val="32"/>
        </w:rPr>
        <w:t>其他事项：</w:t>
      </w:r>
      <w:r w:rsidRPr="00C51B9E">
        <w:rPr>
          <w:rFonts w:ascii="仿宋_GB2312" w:eastAsia="仿宋_GB2312" w:hint="eastAsia"/>
          <w:sz w:val="32"/>
          <w:szCs w:val="32"/>
          <w:u w:val="single"/>
        </w:rPr>
        <w:t>ATA制度运作特殊条件</w:t>
      </w:r>
    </w:p>
    <w:p w14:paraId="19E898FD" w14:textId="77777777" w:rsidR="00387837" w:rsidRPr="00C51B9E" w:rsidRDefault="00387837" w:rsidP="00387837">
      <w:pPr>
        <w:ind w:leftChars="857" w:left="1800"/>
        <w:rPr>
          <w:rFonts w:ascii="仿宋_GB2312" w:eastAsia="仿宋_GB2312" w:hAnsi="宋体"/>
          <w:sz w:val="32"/>
          <w:szCs w:val="32"/>
        </w:rPr>
      </w:pPr>
      <w:r w:rsidRPr="00C51B9E">
        <w:rPr>
          <w:rFonts w:ascii="仿宋_GB2312" w:eastAsia="仿宋_GB2312" w:hAnsi="宋体" w:hint="eastAsia"/>
          <w:sz w:val="32"/>
          <w:szCs w:val="32"/>
        </w:rPr>
        <w:t>若货物前往墨西哥关境，各缔约担保机构必须提示持证人在抵达前向墨西哥海关通报使用ATA单证册的相关信息。</w:t>
      </w:r>
    </w:p>
    <w:p w14:paraId="0B41E486" w14:textId="77777777" w:rsidR="00387837" w:rsidRPr="00C51B9E" w:rsidRDefault="00387837" w:rsidP="00387837">
      <w:pPr>
        <w:ind w:leftChars="857" w:left="1800"/>
        <w:rPr>
          <w:rFonts w:ascii="仿宋_GB2312" w:eastAsia="仿宋_GB2312" w:hAnsi="宋体"/>
          <w:sz w:val="32"/>
          <w:szCs w:val="32"/>
        </w:rPr>
      </w:pPr>
      <w:r w:rsidRPr="00C51B9E">
        <w:rPr>
          <w:rFonts w:ascii="仿宋_GB2312" w:eastAsia="仿宋_GB2312" w:hAnsi="宋体" w:hint="eastAsia"/>
          <w:sz w:val="32"/>
          <w:szCs w:val="32"/>
        </w:rPr>
        <w:t>持证人应该使用墨西哥城国家商会网站www.camaradecomerciodemexico.com.mx/ata/ 的ATA单证册在线注册系统，将如下信息进行录入：</w:t>
      </w:r>
    </w:p>
    <w:p w14:paraId="79E8AE82" w14:textId="24291C23" w:rsidR="00387837" w:rsidRPr="00C51B9E" w:rsidRDefault="00F805E6" w:rsidP="00F805E6">
      <w:pPr>
        <w:ind w:firstLineChars="550" w:firstLine="1760"/>
        <w:rPr>
          <w:rFonts w:ascii="仿宋_GB2312" w:eastAsia="仿宋_GB2312" w:hAnsi="宋体"/>
          <w:sz w:val="32"/>
          <w:szCs w:val="32"/>
        </w:rPr>
      </w:pPr>
      <w:r w:rsidRPr="00C51B9E">
        <w:rPr>
          <w:rFonts w:ascii="仿宋_GB2312" w:eastAsia="仿宋_GB2312" w:hAnsi="宋体" w:hint="eastAsia"/>
          <w:sz w:val="32"/>
          <w:szCs w:val="32"/>
        </w:rPr>
        <w:t>（1）</w:t>
      </w:r>
      <w:r w:rsidR="00387837" w:rsidRPr="00C51B9E">
        <w:rPr>
          <w:rFonts w:ascii="仿宋_GB2312" w:eastAsia="仿宋_GB2312" w:hAnsi="宋体" w:hint="eastAsia"/>
          <w:sz w:val="32"/>
          <w:szCs w:val="32"/>
        </w:rPr>
        <w:t>ATA单证册类型（原件，替代，续签）</w:t>
      </w:r>
    </w:p>
    <w:p w14:paraId="6E7BBC84" w14:textId="0EB6E555" w:rsidR="00387837" w:rsidRPr="00C51B9E" w:rsidRDefault="00F805E6" w:rsidP="00F805E6">
      <w:pPr>
        <w:ind w:left="140" w:firstLineChars="500" w:firstLine="1600"/>
        <w:rPr>
          <w:rFonts w:ascii="仿宋_GB2312" w:eastAsia="仿宋_GB2312" w:hAnsi="宋体"/>
          <w:sz w:val="32"/>
          <w:szCs w:val="32"/>
        </w:rPr>
      </w:pPr>
      <w:r w:rsidRPr="00C51B9E">
        <w:rPr>
          <w:rFonts w:ascii="仿宋_GB2312" w:eastAsia="仿宋_GB2312" w:hAnsi="宋体" w:hint="eastAsia"/>
          <w:sz w:val="32"/>
          <w:szCs w:val="32"/>
        </w:rPr>
        <w:t>（2）</w:t>
      </w:r>
      <w:r w:rsidR="00387837" w:rsidRPr="00C51B9E">
        <w:rPr>
          <w:rFonts w:ascii="仿宋_GB2312" w:eastAsia="仿宋_GB2312" w:hAnsi="宋体" w:hint="eastAsia"/>
          <w:sz w:val="32"/>
          <w:szCs w:val="32"/>
        </w:rPr>
        <w:t>ATA单证册号码</w:t>
      </w:r>
    </w:p>
    <w:p w14:paraId="1BFC0792" w14:textId="27DEF51D" w:rsidR="00387837" w:rsidRPr="00C51B9E" w:rsidRDefault="00F805E6" w:rsidP="00C51B9E">
      <w:pPr>
        <w:ind w:left="1120" w:firstLineChars="200" w:firstLine="640"/>
        <w:rPr>
          <w:rFonts w:ascii="仿宋_GB2312" w:eastAsia="仿宋_GB2312" w:hAnsi="宋体"/>
          <w:sz w:val="32"/>
          <w:szCs w:val="32"/>
        </w:rPr>
      </w:pPr>
      <w:r w:rsidRPr="00C51B9E">
        <w:rPr>
          <w:rFonts w:ascii="仿宋_GB2312" w:eastAsia="仿宋_GB2312" w:hAnsi="宋体" w:hint="eastAsia"/>
          <w:sz w:val="32"/>
          <w:szCs w:val="32"/>
        </w:rPr>
        <w:t>（3）</w:t>
      </w:r>
      <w:r w:rsidR="00387837" w:rsidRPr="00C51B9E">
        <w:rPr>
          <w:rFonts w:ascii="仿宋_GB2312" w:eastAsia="仿宋_GB2312" w:hAnsi="宋体" w:hint="eastAsia"/>
          <w:sz w:val="32"/>
          <w:szCs w:val="32"/>
        </w:rPr>
        <w:t>替代/续签单证册号码</w:t>
      </w:r>
    </w:p>
    <w:p w14:paraId="2EBB2A02" w14:textId="5FC31A9F" w:rsidR="00387837" w:rsidRPr="00C51B9E" w:rsidRDefault="00F805E6" w:rsidP="00F805E6">
      <w:pPr>
        <w:ind w:left="140" w:firstLineChars="500" w:firstLine="1600"/>
        <w:rPr>
          <w:rFonts w:ascii="仿宋_GB2312" w:eastAsia="仿宋_GB2312" w:hAnsi="宋体"/>
          <w:sz w:val="32"/>
          <w:szCs w:val="32"/>
        </w:rPr>
      </w:pPr>
      <w:r w:rsidRPr="00C51B9E">
        <w:rPr>
          <w:rFonts w:ascii="仿宋_GB2312" w:eastAsia="仿宋_GB2312" w:hAnsi="宋体" w:hint="eastAsia"/>
          <w:sz w:val="32"/>
          <w:szCs w:val="32"/>
        </w:rPr>
        <w:t>（4）</w:t>
      </w:r>
      <w:r w:rsidR="00387837" w:rsidRPr="00C51B9E">
        <w:rPr>
          <w:rFonts w:ascii="仿宋_GB2312" w:eastAsia="仿宋_GB2312" w:hAnsi="宋体" w:hint="eastAsia"/>
          <w:sz w:val="32"/>
          <w:szCs w:val="32"/>
        </w:rPr>
        <w:t>担保机构名称</w:t>
      </w:r>
    </w:p>
    <w:p w14:paraId="5D474A85" w14:textId="5352C367" w:rsidR="00387837" w:rsidRPr="00C51B9E" w:rsidRDefault="00C51B9E" w:rsidP="00C51B9E">
      <w:pPr>
        <w:ind w:left="1260" w:firstLine="420"/>
        <w:rPr>
          <w:rFonts w:ascii="仿宋_GB2312" w:eastAsia="仿宋_GB2312" w:hAnsi="宋体"/>
          <w:sz w:val="32"/>
          <w:szCs w:val="32"/>
        </w:rPr>
      </w:pPr>
      <w:r>
        <w:rPr>
          <w:rFonts w:ascii="仿宋_GB2312" w:eastAsia="仿宋_GB2312" w:hAnsi="宋体" w:hint="eastAsia"/>
          <w:sz w:val="32"/>
          <w:szCs w:val="32"/>
        </w:rPr>
        <w:t>（5）</w:t>
      </w:r>
      <w:r w:rsidR="00387837" w:rsidRPr="00C51B9E">
        <w:rPr>
          <w:rFonts w:ascii="仿宋_GB2312" w:eastAsia="仿宋_GB2312" w:hAnsi="宋体" w:hint="eastAsia"/>
          <w:sz w:val="32"/>
          <w:szCs w:val="32"/>
        </w:rPr>
        <w:t>持证人名称（绿色封面A栏内容）</w:t>
      </w:r>
    </w:p>
    <w:p w14:paraId="1302A836" w14:textId="53EC08D7" w:rsidR="00387837" w:rsidRPr="00C51B9E" w:rsidRDefault="00C51B9E" w:rsidP="00C51B9E">
      <w:pPr>
        <w:ind w:left="1260" w:firstLine="420"/>
        <w:rPr>
          <w:rFonts w:ascii="仿宋_GB2312" w:eastAsia="仿宋_GB2312" w:hAnsi="宋体"/>
          <w:sz w:val="32"/>
          <w:szCs w:val="32"/>
        </w:rPr>
      </w:pPr>
      <w:r>
        <w:rPr>
          <w:rFonts w:ascii="仿宋_GB2312" w:eastAsia="仿宋_GB2312" w:hAnsi="宋体" w:hint="eastAsia"/>
          <w:sz w:val="32"/>
          <w:szCs w:val="32"/>
        </w:rPr>
        <w:t>（6）</w:t>
      </w:r>
      <w:r w:rsidR="00387837" w:rsidRPr="00C51B9E">
        <w:rPr>
          <w:rFonts w:ascii="仿宋_GB2312" w:eastAsia="仿宋_GB2312" w:hAnsi="宋体" w:hint="eastAsia"/>
          <w:sz w:val="32"/>
          <w:szCs w:val="32"/>
        </w:rPr>
        <w:t>授权代表名称（绿色封面B栏内容）</w:t>
      </w:r>
    </w:p>
    <w:p w14:paraId="67FBD590" w14:textId="4B86CC48" w:rsidR="00387837" w:rsidRPr="00C51B9E" w:rsidRDefault="00C51B9E" w:rsidP="00C51B9E">
      <w:pPr>
        <w:ind w:left="80" w:firstLineChars="500" w:firstLine="1600"/>
        <w:rPr>
          <w:rFonts w:ascii="仿宋_GB2312" w:eastAsia="仿宋_GB2312" w:hAnsi="宋体"/>
          <w:sz w:val="32"/>
          <w:szCs w:val="32"/>
        </w:rPr>
      </w:pPr>
      <w:r>
        <w:rPr>
          <w:rFonts w:ascii="仿宋_GB2312" w:eastAsia="仿宋_GB2312" w:hAnsi="宋体" w:hint="eastAsia"/>
          <w:sz w:val="32"/>
          <w:szCs w:val="32"/>
        </w:rPr>
        <w:t>（7）</w:t>
      </w:r>
      <w:r w:rsidR="00387837" w:rsidRPr="00C51B9E">
        <w:rPr>
          <w:rFonts w:ascii="仿宋_GB2312" w:eastAsia="仿宋_GB2312" w:hAnsi="宋体" w:hint="eastAsia"/>
          <w:sz w:val="32"/>
          <w:szCs w:val="32"/>
        </w:rPr>
        <w:t>签发日/到期日（输入年/月/日）</w:t>
      </w:r>
    </w:p>
    <w:p w14:paraId="433CED1F" w14:textId="46232471" w:rsidR="00387837" w:rsidRPr="00C51B9E" w:rsidRDefault="00C51B9E" w:rsidP="00C51B9E">
      <w:pPr>
        <w:ind w:left="1260" w:firstLine="420"/>
        <w:rPr>
          <w:rFonts w:ascii="仿宋_GB2312" w:eastAsia="仿宋_GB2312" w:hAnsi="宋体"/>
          <w:sz w:val="32"/>
          <w:szCs w:val="32"/>
        </w:rPr>
      </w:pPr>
      <w:r>
        <w:rPr>
          <w:rFonts w:ascii="仿宋_GB2312" w:eastAsia="仿宋_GB2312" w:hAnsi="宋体" w:hint="eastAsia"/>
          <w:sz w:val="32"/>
          <w:szCs w:val="32"/>
        </w:rPr>
        <w:t>（8）</w:t>
      </w:r>
      <w:r w:rsidR="00387837" w:rsidRPr="00C51B9E">
        <w:rPr>
          <w:rFonts w:ascii="仿宋_GB2312" w:eastAsia="仿宋_GB2312" w:hAnsi="宋体" w:hint="eastAsia"/>
          <w:sz w:val="32"/>
          <w:szCs w:val="32"/>
        </w:rPr>
        <w:t>货物用途（单证册C栏所示）</w:t>
      </w:r>
    </w:p>
    <w:p w14:paraId="1361A91D" w14:textId="6FF66662" w:rsidR="00387837" w:rsidRPr="00C51B9E" w:rsidRDefault="00C51B9E" w:rsidP="00C51B9E">
      <w:pPr>
        <w:ind w:left="1260" w:firstLine="420"/>
        <w:rPr>
          <w:rFonts w:ascii="仿宋_GB2312" w:eastAsia="仿宋_GB2312" w:hAnsi="宋体"/>
          <w:sz w:val="32"/>
          <w:szCs w:val="32"/>
        </w:rPr>
      </w:pPr>
      <w:r>
        <w:rPr>
          <w:rFonts w:ascii="仿宋_GB2312" w:eastAsia="仿宋_GB2312" w:hAnsi="宋体" w:hint="eastAsia"/>
          <w:sz w:val="32"/>
          <w:szCs w:val="32"/>
        </w:rPr>
        <w:t>（9）</w:t>
      </w:r>
      <w:r w:rsidR="00387837" w:rsidRPr="00C51B9E">
        <w:rPr>
          <w:rFonts w:ascii="仿宋_GB2312" w:eastAsia="仿宋_GB2312" w:hAnsi="宋体" w:hint="eastAsia"/>
          <w:sz w:val="32"/>
          <w:szCs w:val="32"/>
        </w:rPr>
        <w:t>货物描述</w:t>
      </w:r>
    </w:p>
    <w:p w14:paraId="24A171C3" w14:textId="246304C4" w:rsidR="00387837" w:rsidRPr="00C51B9E" w:rsidRDefault="00A8510C" w:rsidP="00A8510C">
      <w:pPr>
        <w:ind w:left="1540"/>
        <w:rPr>
          <w:rFonts w:ascii="仿宋_GB2312" w:eastAsia="仿宋_GB2312" w:hAnsi="宋体"/>
          <w:sz w:val="32"/>
          <w:szCs w:val="32"/>
        </w:rPr>
      </w:pPr>
      <w:r w:rsidRPr="00C51B9E">
        <w:rPr>
          <w:rFonts w:ascii="仿宋_GB2312" w:eastAsia="仿宋_GB2312" w:hAnsi="宋体" w:hint="eastAsia"/>
          <w:sz w:val="32"/>
          <w:szCs w:val="32"/>
        </w:rPr>
        <w:lastRenderedPageBreak/>
        <w:t>（10）</w:t>
      </w:r>
      <w:r w:rsidR="00387837" w:rsidRPr="00C51B9E">
        <w:rPr>
          <w:rFonts w:ascii="仿宋_GB2312" w:eastAsia="仿宋_GB2312" w:hAnsi="宋体" w:hint="eastAsia"/>
          <w:sz w:val="32"/>
          <w:szCs w:val="32"/>
        </w:rPr>
        <w:t>货物总件数（清单第3列）</w:t>
      </w:r>
    </w:p>
    <w:p w14:paraId="60961077" w14:textId="37D217CE" w:rsidR="00387837" w:rsidRPr="00C51B9E" w:rsidRDefault="00A8510C" w:rsidP="00533E55">
      <w:pPr>
        <w:ind w:left="1120" w:firstLineChars="150" w:firstLine="480"/>
        <w:rPr>
          <w:rFonts w:ascii="仿宋_GB2312" w:eastAsia="仿宋_GB2312" w:hAnsi="宋体"/>
          <w:sz w:val="32"/>
          <w:szCs w:val="32"/>
        </w:rPr>
      </w:pPr>
      <w:r w:rsidRPr="00C51B9E">
        <w:rPr>
          <w:rFonts w:ascii="仿宋_GB2312" w:eastAsia="仿宋_GB2312" w:hAnsi="宋体" w:hint="eastAsia"/>
          <w:sz w:val="32"/>
          <w:szCs w:val="32"/>
        </w:rPr>
        <w:t>（11）</w:t>
      </w:r>
      <w:r w:rsidR="00387837" w:rsidRPr="00C51B9E">
        <w:rPr>
          <w:rFonts w:ascii="仿宋_GB2312" w:eastAsia="仿宋_GB2312" w:hAnsi="宋体" w:hint="eastAsia"/>
          <w:sz w:val="32"/>
          <w:szCs w:val="32"/>
        </w:rPr>
        <w:t>货物总价值（清单第5列）</w:t>
      </w:r>
    </w:p>
    <w:p w14:paraId="7802A222" w14:textId="1AD5AC2A" w:rsidR="00387837" w:rsidRPr="00C51B9E" w:rsidRDefault="00F805E6" w:rsidP="00B3765D">
      <w:pPr>
        <w:ind w:firstLineChars="500" w:firstLine="1600"/>
        <w:rPr>
          <w:rFonts w:ascii="仿宋_GB2312" w:eastAsia="仿宋_GB2312" w:hAnsi="宋体"/>
          <w:sz w:val="32"/>
          <w:szCs w:val="32"/>
        </w:rPr>
      </w:pPr>
      <w:r w:rsidRPr="00C51B9E">
        <w:rPr>
          <w:rFonts w:ascii="仿宋_GB2312" w:eastAsia="仿宋_GB2312" w:hAnsi="宋体" w:hint="eastAsia"/>
          <w:sz w:val="32"/>
          <w:szCs w:val="32"/>
        </w:rPr>
        <w:t>（12）</w:t>
      </w:r>
      <w:r w:rsidR="00387837" w:rsidRPr="00C51B9E">
        <w:rPr>
          <w:rFonts w:ascii="仿宋_GB2312" w:eastAsia="仿宋_GB2312" w:hAnsi="宋体" w:hint="eastAsia"/>
          <w:sz w:val="32"/>
          <w:szCs w:val="32"/>
        </w:rPr>
        <w:t>运输方式（海运，空运或陆路运输）</w:t>
      </w:r>
    </w:p>
    <w:p w14:paraId="1812EAB0" w14:textId="1C5AEC8B" w:rsidR="00387837" w:rsidRPr="00C51B9E" w:rsidRDefault="00F805E6" w:rsidP="00B3765D">
      <w:pPr>
        <w:ind w:firstLineChars="500" w:firstLine="1600"/>
        <w:rPr>
          <w:rFonts w:ascii="仿宋_GB2312" w:eastAsia="仿宋_GB2312" w:hAnsi="宋体"/>
          <w:sz w:val="32"/>
          <w:szCs w:val="32"/>
        </w:rPr>
      </w:pPr>
      <w:r w:rsidRPr="00C51B9E">
        <w:rPr>
          <w:rFonts w:ascii="仿宋_GB2312" w:eastAsia="仿宋_GB2312" w:hAnsi="宋体" w:hint="eastAsia"/>
          <w:sz w:val="32"/>
          <w:szCs w:val="32"/>
        </w:rPr>
        <w:t>（13）</w:t>
      </w:r>
      <w:r w:rsidR="00387837" w:rsidRPr="00C51B9E">
        <w:rPr>
          <w:rFonts w:ascii="仿宋_GB2312" w:eastAsia="仿宋_GB2312" w:hAnsi="宋体" w:hint="eastAsia"/>
          <w:sz w:val="32"/>
          <w:szCs w:val="32"/>
        </w:rPr>
        <w:t>访问墨西哥的目的</w:t>
      </w:r>
    </w:p>
    <w:p w14:paraId="18CFF9A9" w14:textId="6C22B638" w:rsidR="009144F5" w:rsidRPr="000371D6" w:rsidRDefault="009144F5" w:rsidP="000371D6">
      <w:pPr>
        <w:rPr>
          <w:rFonts w:ascii="仿宋_GB2312" w:eastAsia="仿宋_GB2312"/>
          <w:sz w:val="32"/>
          <w:szCs w:val="32"/>
        </w:rPr>
      </w:pPr>
      <w:r w:rsidRPr="000371D6">
        <w:rPr>
          <w:rFonts w:ascii="仿宋_GB2312" w:eastAsia="仿宋_GB2312" w:hint="eastAsia"/>
          <w:sz w:val="32"/>
          <w:szCs w:val="32"/>
        </w:rPr>
        <w:t>9.对外贸易的相关规定：对超出墨西哥海关给予的六个月临时进口期限仍未复出口货物</w:t>
      </w:r>
      <w:r w:rsidR="000371D6" w:rsidRPr="000371D6">
        <w:rPr>
          <w:rFonts w:ascii="仿宋_GB2312" w:eastAsia="仿宋_GB2312" w:hint="eastAsia"/>
          <w:sz w:val="32"/>
          <w:szCs w:val="32"/>
        </w:rPr>
        <w:t>施以罚款</w:t>
      </w:r>
      <w:r w:rsidR="000371D6">
        <w:rPr>
          <w:rFonts w:ascii="仿宋_GB2312" w:eastAsia="仿宋_GB2312" w:hint="eastAsia"/>
          <w:sz w:val="32"/>
          <w:szCs w:val="32"/>
        </w:rPr>
        <w:t>。</w:t>
      </w:r>
    </w:p>
    <w:p w14:paraId="1D70C041" w14:textId="77777777" w:rsidR="000371D6" w:rsidRDefault="009144F5" w:rsidP="000371D6">
      <w:pPr>
        <w:rPr>
          <w:rFonts w:ascii="仿宋_GB2312" w:eastAsia="仿宋_GB2312"/>
          <w:sz w:val="32"/>
          <w:szCs w:val="32"/>
        </w:rPr>
      </w:pPr>
      <w:r w:rsidRPr="000371D6">
        <w:rPr>
          <w:rFonts w:ascii="仿宋_GB2312" w:eastAsia="仿宋_GB2312" w:hint="eastAsia"/>
          <w:sz w:val="32"/>
          <w:szCs w:val="32"/>
        </w:rPr>
        <w:t>出证机构务必</w:t>
      </w:r>
      <w:r w:rsidR="000371D6" w:rsidRPr="000371D6">
        <w:rPr>
          <w:rFonts w:ascii="仿宋_GB2312" w:eastAsia="仿宋_GB2312" w:hint="eastAsia"/>
          <w:sz w:val="32"/>
          <w:szCs w:val="32"/>
        </w:rPr>
        <w:t>告知</w:t>
      </w:r>
      <w:r w:rsidRPr="000371D6">
        <w:rPr>
          <w:rFonts w:ascii="仿宋_GB2312" w:eastAsia="仿宋_GB2312" w:hint="eastAsia"/>
          <w:sz w:val="32"/>
          <w:szCs w:val="32"/>
        </w:rPr>
        <w:t>单证册持有者：根据墨西哥对外贸易法的修订条款，自2012年08月29日起，墨西哥海关将对超出六个月暂时进口期限仍未复出口的货物施以罚款。</w:t>
      </w:r>
    </w:p>
    <w:p w14:paraId="213F8951" w14:textId="6E787015" w:rsidR="009144F5" w:rsidRPr="000371D6" w:rsidRDefault="009144F5" w:rsidP="000371D6">
      <w:pPr>
        <w:rPr>
          <w:rFonts w:ascii="仿宋_GB2312" w:eastAsia="仿宋_GB2312"/>
          <w:sz w:val="32"/>
          <w:szCs w:val="32"/>
        </w:rPr>
      </w:pPr>
      <w:r w:rsidRPr="000371D6">
        <w:rPr>
          <w:rFonts w:ascii="仿宋_GB2312" w:eastAsia="仿宋_GB2312" w:hint="eastAsia"/>
          <w:sz w:val="32"/>
          <w:szCs w:val="32"/>
        </w:rPr>
        <w:t xml:space="preserve"> 针对首次超期并及时复出口的货物，将处以</w:t>
      </w:r>
      <w:r w:rsidR="000371D6" w:rsidRPr="000371D6">
        <w:rPr>
          <w:rFonts w:ascii="仿宋_GB2312" w:eastAsia="仿宋_GB2312" w:hint="eastAsia"/>
          <w:b/>
          <w:bCs/>
          <w:sz w:val="32"/>
          <w:szCs w:val="32"/>
        </w:rPr>
        <w:t>2310</w:t>
      </w:r>
      <w:r w:rsidRPr="000371D6">
        <w:rPr>
          <w:rFonts w:ascii="仿宋_GB2312" w:eastAsia="仿宋_GB2312" w:hint="eastAsia"/>
          <w:b/>
          <w:bCs/>
          <w:sz w:val="32"/>
          <w:szCs w:val="32"/>
        </w:rPr>
        <w:t>墨西哥比索（约合1</w:t>
      </w:r>
      <w:r w:rsidR="000371D6" w:rsidRPr="000371D6">
        <w:rPr>
          <w:rFonts w:ascii="仿宋_GB2312" w:eastAsia="仿宋_GB2312" w:hint="eastAsia"/>
          <w:b/>
          <w:bCs/>
          <w:sz w:val="32"/>
          <w:szCs w:val="32"/>
        </w:rPr>
        <w:t>17</w:t>
      </w:r>
      <w:r w:rsidRPr="000371D6">
        <w:rPr>
          <w:rFonts w:ascii="仿宋_GB2312" w:eastAsia="仿宋_GB2312" w:hint="eastAsia"/>
          <w:b/>
          <w:bCs/>
          <w:sz w:val="32"/>
          <w:szCs w:val="32"/>
        </w:rPr>
        <w:t>欧元）</w:t>
      </w:r>
      <w:r w:rsidRPr="000371D6">
        <w:rPr>
          <w:rFonts w:ascii="仿宋_GB2312" w:eastAsia="仿宋_GB2312" w:hint="eastAsia"/>
          <w:sz w:val="32"/>
          <w:szCs w:val="32"/>
        </w:rPr>
        <w:t>的罚款。若同一持证人的货物再次超期未复出口，将处以</w:t>
      </w:r>
      <w:r w:rsidR="000371D6" w:rsidRPr="000371D6">
        <w:rPr>
          <w:rFonts w:ascii="仿宋_GB2312" w:eastAsia="仿宋_GB2312" w:hint="eastAsia"/>
          <w:b/>
          <w:bCs/>
          <w:sz w:val="32"/>
          <w:szCs w:val="32"/>
        </w:rPr>
        <w:t>3480</w:t>
      </w:r>
      <w:r w:rsidRPr="000371D6">
        <w:rPr>
          <w:rFonts w:ascii="仿宋_GB2312" w:eastAsia="仿宋_GB2312" w:hint="eastAsia"/>
          <w:b/>
          <w:bCs/>
          <w:sz w:val="32"/>
          <w:szCs w:val="32"/>
        </w:rPr>
        <w:t>墨西哥比索（约合1</w:t>
      </w:r>
      <w:r w:rsidR="000371D6" w:rsidRPr="000371D6">
        <w:rPr>
          <w:rFonts w:ascii="仿宋_GB2312" w:eastAsia="仿宋_GB2312" w:hint="eastAsia"/>
          <w:b/>
          <w:bCs/>
          <w:sz w:val="32"/>
          <w:szCs w:val="32"/>
        </w:rPr>
        <w:t>7</w:t>
      </w:r>
      <w:r w:rsidRPr="000371D6">
        <w:rPr>
          <w:rFonts w:ascii="仿宋_GB2312" w:eastAsia="仿宋_GB2312" w:hint="eastAsia"/>
          <w:b/>
          <w:bCs/>
          <w:sz w:val="32"/>
          <w:szCs w:val="32"/>
        </w:rPr>
        <w:t>6欧元）</w:t>
      </w:r>
      <w:r w:rsidRPr="000371D6">
        <w:rPr>
          <w:rFonts w:ascii="仿宋_GB2312" w:eastAsia="仿宋_GB2312" w:hint="eastAsia"/>
          <w:sz w:val="32"/>
          <w:szCs w:val="32"/>
        </w:rPr>
        <w:t>的罚款。</w:t>
      </w:r>
    </w:p>
    <w:p w14:paraId="5CF53F1B" w14:textId="16C945C4" w:rsidR="009144F5" w:rsidRPr="000371D6" w:rsidRDefault="009144F5" w:rsidP="000371D6">
      <w:pPr>
        <w:rPr>
          <w:rFonts w:ascii="仿宋_GB2312" w:eastAsia="仿宋_GB2312"/>
          <w:sz w:val="32"/>
          <w:szCs w:val="32"/>
        </w:rPr>
      </w:pPr>
      <w:r w:rsidRPr="000371D6">
        <w:rPr>
          <w:rFonts w:ascii="仿宋_GB2312" w:eastAsia="仿宋_GB2312" w:hint="eastAsia"/>
          <w:sz w:val="32"/>
          <w:szCs w:val="32"/>
        </w:rPr>
        <w:t>自海关给予的六个月暂时进口期限到期之日，至货物从墨西哥关境复出口之日，罚金将每十五日以同等金额递增。罚金总额不应高于货物总值。</w:t>
      </w:r>
    </w:p>
    <w:p w14:paraId="2A5D29D0" w14:textId="463CE826" w:rsidR="009144F5" w:rsidRPr="000371D6" w:rsidRDefault="009144F5" w:rsidP="001D3F3D">
      <w:pPr>
        <w:rPr>
          <w:rFonts w:ascii="仿宋_GB2312" w:eastAsia="仿宋_GB2312"/>
          <w:sz w:val="32"/>
          <w:szCs w:val="32"/>
        </w:rPr>
      </w:pPr>
      <w:r w:rsidRPr="000371D6">
        <w:rPr>
          <w:rFonts w:ascii="仿宋_GB2312" w:eastAsia="仿宋_GB2312" w:hint="eastAsia"/>
          <w:sz w:val="32"/>
          <w:szCs w:val="32"/>
        </w:rPr>
        <w:t>为了避免超期未复出口的罚金，持证人或货物运输代理应在单证册到期</w:t>
      </w:r>
      <w:r w:rsidR="001D3F3D" w:rsidRPr="001D3F3D">
        <w:rPr>
          <w:rFonts w:ascii="仿宋_GB2312" w:eastAsia="仿宋_GB2312" w:hint="eastAsia"/>
          <w:b/>
          <w:bCs/>
          <w:sz w:val="32"/>
          <w:szCs w:val="32"/>
        </w:rPr>
        <w:t>两个月</w:t>
      </w:r>
      <w:r w:rsidRPr="001D3F3D">
        <w:rPr>
          <w:rFonts w:ascii="仿宋_GB2312" w:eastAsia="仿宋_GB2312" w:hint="eastAsia"/>
          <w:b/>
          <w:bCs/>
          <w:sz w:val="32"/>
          <w:szCs w:val="32"/>
        </w:rPr>
        <w:t>前</w:t>
      </w:r>
      <w:r w:rsidRPr="000371D6">
        <w:rPr>
          <w:rFonts w:ascii="仿宋_GB2312" w:eastAsia="仿宋_GB2312" w:hint="eastAsia"/>
          <w:sz w:val="32"/>
          <w:szCs w:val="32"/>
        </w:rPr>
        <w:t>向墨西哥城国家商会递交延期的申请。</w:t>
      </w:r>
    </w:p>
    <w:p w14:paraId="3BB73727" w14:textId="77777777" w:rsidR="00FA50FF" w:rsidRPr="00BB7AEC" w:rsidRDefault="00FA50FF" w:rsidP="00267D72">
      <w:pPr>
        <w:tabs>
          <w:tab w:val="left" w:pos="420"/>
        </w:tabs>
        <w:ind w:left="1843"/>
        <w:rPr>
          <w:rFonts w:ascii="仿宋_GB2312" w:eastAsia="仿宋_GB2312"/>
          <w:color w:val="000000"/>
          <w:sz w:val="32"/>
          <w:szCs w:val="32"/>
        </w:rPr>
      </w:pPr>
    </w:p>
    <w:sectPr w:rsidR="00FA50FF" w:rsidRPr="00BB7AEC" w:rsidSect="002216F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F008" w14:textId="77777777" w:rsidR="00CB3882" w:rsidRDefault="00CB3882" w:rsidP="00C64D52">
      <w:r>
        <w:separator/>
      </w:r>
    </w:p>
  </w:endnote>
  <w:endnote w:type="continuationSeparator" w:id="0">
    <w:p w14:paraId="64DA091A" w14:textId="77777777" w:rsidR="00CB3882" w:rsidRDefault="00CB3882" w:rsidP="00C6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mdITC Bk BT">
    <w:altName w:val="微软雅黑"/>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21892"/>
      <w:docPartObj>
        <w:docPartGallery w:val="Page Numbers (Bottom of Page)"/>
        <w:docPartUnique/>
      </w:docPartObj>
    </w:sdtPr>
    <w:sdtContent>
      <w:p w14:paraId="536C08FF" w14:textId="77777777" w:rsidR="00CC6B27" w:rsidRDefault="007A0E83">
        <w:pPr>
          <w:pStyle w:val="a3"/>
          <w:jc w:val="right"/>
        </w:pPr>
        <w:r w:rsidRPr="00CC6B27">
          <w:rPr>
            <w:rFonts w:asciiTheme="minorEastAsia" w:hAnsiTheme="minorEastAsia"/>
            <w:sz w:val="28"/>
            <w:szCs w:val="28"/>
          </w:rPr>
          <w:fldChar w:fldCharType="begin"/>
        </w:r>
        <w:r w:rsidR="00CC6B27" w:rsidRPr="00CC6B27">
          <w:rPr>
            <w:rFonts w:asciiTheme="minorEastAsia" w:hAnsiTheme="minorEastAsia"/>
            <w:sz w:val="28"/>
            <w:szCs w:val="28"/>
          </w:rPr>
          <w:instrText xml:space="preserve"> PAGE   \* MERGEFORMAT </w:instrText>
        </w:r>
        <w:r w:rsidRPr="00CC6B27">
          <w:rPr>
            <w:rFonts w:asciiTheme="minorEastAsia" w:hAnsiTheme="minorEastAsia"/>
            <w:sz w:val="28"/>
            <w:szCs w:val="28"/>
          </w:rPr>
          <w:fldChar w:fldCharType="separate"/>
        </w:r>
        <w:r w:rsidR="00CA1BCB" w:rsidRPr="00CA1BCB">
          <w:rPr>
            <w:rFonts w:asciiTheme="minorEastAsia" w:hAnsiTheme="minorEastAsia"/>
            <w:noProof/>
            <w:sz w:val="28"/>
            <w:szCs w:val="28"/>
            <w:lang w:val="zh-CN"/>
          </w:rPr>
          <w:t>-</w:t>
        </w:r>
        <w:r w:rsidR="00CA1BCB">
          <w:rPr>
            <w:rFonts w:asciiTheme="minorEastAsia" w:hAnsiTheme="minorEastAsia"/>
            <w:noProof/>
            <w:sz w:val="28"/>
            <w:szCs w:val="28"/>
          </w:rPr>
          <w:t xml:space="preserve"> 10 -</w:t>
        </w:r>
        <w:r w:rsidRPr="00CC6B27">
          <w:rPr>
            <w:rFonts w:asciiTheme="minorEastAsia" w:hAnsiTheme="minorEastAsia"/>
            <w:sz w:val="28"/>
            <w:szCs w:val="28"/>
          </w:rPr>
          <w:fldChar w:fldCharType="end"/>
        </w:r>
      </w:p>
    </w:sdtContent>
  </w:sdt>
  <w:p w14:paraId="72A200DD" w14:textId="77777777" w:rsidR="00CC6B27" w:rsidRDefault="00CC6B2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9C8B" w14:textId="77777777" w:rsidR="00CB3882" w:rsidRDefault="00CB3882" w:rsidP="00C64D52">
      <w:r>
        <w:separator/>
      </w:r>
    </w:p>
  </w:footnote>
  <w:footnote w:type="continuationSeparator" w:id="0">
    <w:p w14:paraId="6369EB75" w14:textId="77777777" w:rsidR="00CB3882" w:rsidRDefault="00CB3882" w:rsidP="00C64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AC9"/>
    <w:multiLevelType w:val="hybridMultilevel"/>
    <w:tmpl w:val="962C90FE"/>
    <w:lvl w:ilvl="0" w:tplc="C57E1436">
      <w:start w:val="9"/>
      <w:numFmt w:val="decimal"/>
      <w:lvlText w:val="（%1）"/>
      <w:lvlJc w:val="left"/>
      <w:pPr>
        <w:ind w:left="2260" w:hanging="720"/>
      </w:pPr>
      <w:rPr>
        <w:rFonts w:hint="default"/>
        <w:lang w:val="en-US"/>
      </w:rPr>
    </w:lvl>
    <w:lvl w:ilvl="1" w:tplc="04090019" w:tentative="1">
      <w:start w:val="1"/>
      <w:numFmt w:val="lowerLetter"/>
      <w:lvlText w:val="%2)"/>
      <w:lvlJc w:val="left"/>
      <w:pPr>
        <w:ind w:left="2380" w:hanging="420"/>
      </w:pPr>
    </w:lvl>
    <w:lvl w:ilvl="2" w:tplc="0409001B" w:tentative="1">
      <w:start w:val="1"/>
      <w:numFmt w:val="lowerRoman"/>
      <w:lvlText w:val="%3."/>
      <w:lvlJc w:val="right"/>
      <w:pPr>
        <w:ind w:left="2800" w:hanging="420"/>
      </w:pPr>
    </w:lvl>
    <w:lvl w:ilvl="3" w:tplc="0409000F" w:tentative="1">
      <w:start w:val="1"/>
      <w:numFmt w:val="decimal"/>
      <w:lvlText w:val="%4."/>
      <w:lvlJc w:val="left"/>
      <w:pPr>
        <w:ind w:left="3220" w:hanging="420"/>
      </w:pPr>
    </w:lvl>
    <w:lvl w:ilvl="4" w:tplc="04090019" w:tentative="1">
      <w:start w:val="1"/>
      <w:numFmt w:val="lowerLetter"/>
      <w:lvlText w:val="%5)"/>
      <w:lvlJc w:val="left"/>
      <w:pPr>
        <w:ind w:left="3640" w:hanging="420"/>
      </w:pPr>
    </w:lvl>
    <w:lvl w:ilvl="5" w:tplc="0409001B" w:tentative="1">
      <w:start w:val="1"/>
      <w:numFmt w:val="lowerRoman"/>
      <w:lvlText w:val="%6."/>
      <w:lvlJc w:val="right"/>
      <w:pPr>
        <w:ind w:left="4060" w:hanging="420"/>
      </w:pPr>
    </w:lvl>
    <w:lvl w:ilvl="6" w:tplc="0409000F" w:tentative="1">
      <w:start w:val="1"/>
      <w:numFmt w:val="decimal"/>
      <w:lvlText w:val="%7."/>
      <w:lvlJc w:val="left"/>
      <w:pPr>
        <w:ind w:left="4480" w:hanging="420"/>
      </w:pPr>
    </w:lvl>
    <w:lvl w:ilvl="7" w:tplc="04090019" w:tentative="1">
      <w:start w:val="1"/>
      <w:numFmt w:val="lowerLetter"/>
      <w:lvlText w:val="%8)"/>
      <w:lvlJc w:val="left"/>
      <w:pPr>
        <w:ind w:left="4900" w:hanging="420"/>
      </w:pPr>
    </w:lvl>
    <w:lvl w:ilvl="8" w:tplc="0409001B" w:tentative="1">
      <w:start w:val="1"/>
      <w:numFmt w:val="lowerRoman"/>
      <w:lvlText w:val="%9."/>
      <w:lvlJc w:val="right"/>
      <w:pPr>
        <w:ind w:left="5320" w:hanging="420"/>
      </w:pPr>
    </w:lvl>
  </w:abstractNum>
  <w:abstractNum w:abstractNumId="1" w15:restartNumberingAfterBreak="0">
    <w:nsid w:val="09DD0493"/>
    <w:multiLevelType w:val="hybridMultilevel"/>
    <w:tmpl w:val="E8C21982"/>
    <w:lvl w:ilvl="0" w:tplc="A0BAA69A">
      <w:start w:val="8"/>
      <w:numFmt w:val="decimal"/>
      <w:lvlText w:val="（%1）"/>
      <w:lvlJc w:val="left"/>
      <w:pPr>
        <w:ind w:left="2760" w:hanging="108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 w15:restartNumberingAfterBreak="0">
    <w:nsid w:val="19947ED7"/>
    <w:multiLevelType w:val="multilevel"/>
    <w:tmpl w:val="19947ED7"/>
    <w:lvl w:ilvl="0">
      <w:start w:val="3"/>
      <w:numFmt w:val="decimal"/>
      <w:lvlText w:val="%1."/>
      <w:lvlJc w:val="left"/>
      <w:pPr>
        <w:tabs>
          <w:tab w:val="left" w:pos="420"/>
        </w:tabs>
        <w:ind w:left="420" w:hanging="420"/>
      </w:pPr>
      <w:rPr>
        <w:rFonts w:ascii="Times New Roman" w:hAnsi="Times New Roman" w:cs="Times New Roman" w:hint="default"/>
      </w:rPr>
    </w:lvl>
    <w:lvl w:ilvl="1">
      <w:start w:val="1"/>
      <w:numFmt w:val="decimal"/>
      <w:lvlText w:val="（%2）"/>
      <w:lvlJc w:val="left"/>
      <w:pPr>
        <w:tabs>
          <w:tab w:val="left" w:pos="1140"/>
        </w:tabs>
        <w:ind w:left="1140" w:hanging="720"/>
      </w:pPr>
      <w:rPr>
        <w:rFonts w:ascii="Times New Roman" w:hAnsi="Times New Roman" w:cs="Times New Roman" w:hint="default"/>
      </w:rPr>
    </w:lvl>
    <w:lvl w:ilvl="2">
      <w:start w:val="1"/>
      <w:numFmt w:val="lowerLetter"/>
      <w:lvlText w:val="%3)"/>
      <w:lvlJc w:val="lef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 w15:restartNumberingAfterBreak="0">
    <w:nsid w:val="1F0A78B5"/>
    <w:multiLevelType w:val="hybridMultilevel"/>
    <w:tmpl w:val="B2CE0D9E"/>
    <w:lvl w:ilvl="0" w:tplc="E02EEF0E">
      <w:start w:val="8"/>
      <w:numFmt w:val="decimal"/>
      <w:lvlText w:val="（%1）"/>
      <w:lvlJc w:val="left"/>
      <w:pPr>
        <w:ind w:left="2820" w:hanging="1080"/>
      </w:pPr>
      <w:rPr>
        <w:rFonts w:hint="default"/>
      </w:rPr>
    </w:lvl>
    <w:lvl w:ilvl="1" w:tplc="04090019" w:tentative="1">
      <w:start w:val="1"/>
      <w:numFmt w:val="lowerLetter"/>
      <w:lvlText w:val="%2)"/>
      <w:lvlJc w:val="left"/>
      <w:pPr>
        <w:ind w:left="2580" w:hanging="420"/>
      </w:pPr>
    </w:lvl>
    <w:lvl w:ilvl="2" w:tplc="0409001B" w:tentative="1">
      <w:start w:val="1"/>
      <w:numFmt w:val="lowerRoman"/>
      <w:lvlText w:val="%3."/>
      <w:lvlJc w:val="right"/>
      <w:pPr>
        <w:ind w:left="3000" w:hanging="420"/>
      </w:pPr>
    </w:lvl>
    <w:lvl w:ilvl="3" w:tplc="0409000F" w:tentative="1">
      <w:start w:val="1"/>
      <w:numFmt w:val="decimal"/>
      <w:lvlText w:val="%4."/>
      <w:lvlJc w:val="left"/>
      <w:pPr>
        <w:ind w:left="3420" w:hanging="420"/>
      </w:pPr>
    </w:lvl>
    <w:lvl w:ilvl="4" w:tplc="04090019" w:tentative="1">
      <w:start w:val="1"/>
      <w:numFmt w:val="lowerLetter"/>
      <w:lvlText w:val="%5)"/>
      <w:lvlJc w:val="left"/>
      <w:pPr>
        <w:ind w:left="3840" w:hanging="420"/>
      </w:pPr>
    </w:lvl>
    <w:lvl w:ilvl="5" w:tplc="0409001B" w:tentative="1">
      <w:start w:val="1"/>
      <w:numFmt w:val="lowerRoman"/>
      <w:lvlText w:val="%6."/>
      <w:lvlJc w:val="right"/>
      <w:pPr>
        <w:ind w:left="4260" w:hanging="420"/>
      </w:pPr>
    </w:lvl>
    <w:lvl w:ilvl="6" w:tplc="0409000F" w:tentative="1">
      <w:start w:val="1"/>
      <w:numFmt w:val="decimal"/>
      <w:lvlText w:val="%7."/>
      <w:lvlJc w:val="left"/>
      <w:pPr>
        <w:ind w:left="4680" w:hanging="420"/>
      </w:pPr>
    </w:lvl>
    <w:lvl w:ilvl="7" w:tplc="04090019" w:tentative="1">
      <w:start w:val="1"/>
      <w:numFmt w:val="lowerLetter"/>
      <w:lvlText w:val="%8)"/>
      <w:lvlJc w:val="left"/>
      <w:pPr>
        <w:ind w:left="5100" w:hanging="420"/>
      </w:pPr>
    </w:lvl>
    <w:lvl w:ilvl="8" w:tplc="0409001B" w:tentative="1">
      <w:start w:val="1"/>
      <w:numFmt w:val="lowerRoman"/>
      <w:lvlText w:val="%9."/>
      <w:lvlJc w:val="right"/>
      <w:pPr>
        <w:ind w:left="5520" w:hanging="420"/>
      </w:pPr>
    </w:lvl>
  </w:abstractNum>
  <w:abstractNum w:abstractNumId="4" w15:restartNumberingAfterBreak="0">
    <w:nsid w:val="23FC374A"/>
    <w:multiLevelType w:val="hybridMultilevel"/>
    <w:tmpl w:val="1646C0D2"/>
    <w:lvl w:ilvl="0" w:tplc="DE32B444">
      <w:start w:val="6"/>
      <w:numFmt w:val="decimal"/>
      <w:lvlText w:val="（%1）"/>
      <w:lvlJc w:val="left"/>
      <w:pPr>
        <w:ind w:left="2820" w:hanging="1080"/>
      </w:pPr>
      <w:rPr>
        <w:rFonts w:hint="default"/>
      </w:rPr>
    </w:lvl>
    <w:lvl w:ilvl="1" w:tplc="04090019" w:tentative="1">
      <w:start w:val="1"/>
      <w:numFmt w:val="lowerLetter"/>
      <w:lvlText w:val="%2)"/>
      <w:lvlJc w:val="left"/>
      <w:pPr>
        <w:ind w:left="2580" w:hanging="420"/>
      </w:pPr>
    </w:lvl>
    <w:lvl w:ilvl="2" w:tplc="0409001B" w:tentative="1">
      <w:start w:val="1"/>
      <w:numFmt w:val="lowerRoman"/>
      <w:lvlText w:val="%3."/>
      <w:lvlJc w:val="right"/>
      <w:pPr>
        <w:ind w:left="3000" w:hanging="420"/>
      </w:pPr>
    </w:lvl>
    <w:lvl w:ilvl="3" w:tplc="0409000F" w:tentative="1">
      <w:start w:val="1"/>
      <w:numFmt w:val="decimal"/>
      <w:lvlText w:val="%4."/>
      <w:lvlJc w:val="left"/>
      <w:pPr>
        <w:ind w:left="3420" w:hanging="420"/>
      </w:pPr>
    </w:lvl>
    <w:lvl w:ilvl="4" w:tplc="04090019" w:tentative="1">
      <w:start w:val="1"/>
      <w:numFmt w:val="lowerLetter"/>
      <w:lvlText w:val="%5)"/>
      <w:lvlJc w:val="left"/>
      <w:pPr>
        <w:ind w:left="3840" w:hanging="420"/>
      </w:pPr>
    </w:lvl>
    <w:lvl w:ilvl="5" w:tplc="0409001B" w:tentative="1">
      <w:start w:val="1"/>
      <w:numFmt w:val="lowerRoman"/>
      <w:lvlText w:val="%6."/>
      <w:lvlJc w:val="right"/>
      <w:pPr>
        <w:ind w:left="4260" w:hanging="420"/>
      </w:pPr>
    </w:lvl>
    <w:lvl w:ilvl="6" w:tplc="0409000F" w:tentative="1">
      <w:start w:val="1"/>
      <w:numFmt w:val="decimal"/>
      <w:lvlText w:val="%7."/>
      <w:lvlJc w:val="left"/>
      <w:pPr>
        <w:ind w:left="4680" w:hanging="420"/>
      </w:pPr>
    </w:lvl>
    <w:lvl w:ilvl="7" w:tplc="04090019" w:tentative="1">
      <w:start w:val="1"/>
      <w:numFmt w:val="lowerLetter"/>
      <w:lvlText w:val="%8)"/>
      <w:lvlJc w:val="left"/>
      <w:pPr>
        <w:ind w:left="5100" w:hanging="420"/>
      </w:pPr>
    </w:lvl>
    <w:lvl w:ilvl="8" w:tplc="0409001B" w:tentative="1">
      <w:start w:val="1"/>
      <w:numFmt w:val="lowerRoman"/>
      <w:lvlText w:val="%9."/>
      <w:lvlJc w:val="right"/>
      <w:pPr>
        <w:ind w:left="5520" w:hanging="420"/>
      </w:pPr>
    </w:lvl>
  </w:abstractNum>
  <w:abstractNum w:abstractNumId="5" w15:restartNumberingAfterBreak="0">
    <w:nsid w:val="24C8436A"/>
    <w:multiLevelType w:val="hybridMultilevel"/>
    <w:tmpl w:val="179E6FCC"/>
    <w:lvl w:ilvl="0" w:tplc="83A0F066">
      <w:start w:val="7"/>
      <w:numFmt w:val="decimal"/>
      <w:lvlText w:val="（%1）"/>
      <w:lvlJc w:val="left"/>
      <w:pPr>
        <w:ind w:left="2820" w:hanging="1080"/>
      </w:pPr>
      <w:rPr>
        <w:rFonts w:hint="default"/>
      </w:rPr>
    </w:lvl>
    <w:lvl w:ilvl="1" w:tplc="04090019" w:tentative="1">
      <w:start w:val="1"/>
      <w:numFmt w:val="lowerLetter"/>
      <w:lvlText w:val="%2)"/>
      <w:lvlJc w:val="left"/>
      <w:pPr>
        <w:ind w:left="2580" w:hanging="420"/>
      </w:pPr>
    </w:lvl>
    <w:lvl w:ilvl="2" w:tplc="0409001B" w:tentative="1">
      <w:start w:val="1"/>
      <w:numFmt w:val="lowerRoman"/>
      <w:lvlText w:val="%3."/>
      <w:lvlJc w:val="right"/>
      <w:pPr>
        <w:ind w:left="3000" w:hanging="420"/>
      </w:pPr>
    </w:lvl>
    <w:lvl w:ilvl="3" w:tplc="0409000F" w:tentative="1">
      <w:start w:val="1"/>
      <w:numFmt w:val="decimal"/>
      <w:lvlText w:val="%4."/>
      <w:lvlJc w:val="left"/>
      <w:pPr>
        <w:ind w:left="3420" w:hanging="420"/>
      </w:pPr>
    </w:lvl>
    <w:lvl w:ilvl="4" w:tplc="04090019" w:tentative="1">
      <w:start w:val="1"/>
      <w:numFmt w:val="lowerLetter"/>
      <w:lvlText w:val="%5)"/>
      <w:lvlJc w:val="left"/>
      <w:pPr>
        <w:ind w:left="3840" w:hanging="420"/>
      </w:pPr>
    </w:lvl>
    <w:lvl w:ilvl="5" w:tplc="0409001B" w:tentative="1">
      <w:start w:val="1"/>
      <w:numFmt w:val="lowerRoman"/>
      <w:lvlText w:val="%6."/>
      <w:lvlJc w:val="right"/>
      <w:pPr>
        <w:ind w:left="4260" w:hanging="420"/>
      </w:pPr>
    </w:lvl>
    <w:lvl w:ilvl="6" w:tplc="0409000F" w:tentative="1">
      <w:start w:val="1"/>
      <w:numFmt w:val="decimal"/>
      <w:lvlText w:val="%7."/>
      <w:lvlJc w:val="left"/>
      <w:pPr>
        <w:ind w:left="4680" w:hanging="420"/>
      </w:pPr>
    </w:lvl>
    <w:lvl w:ilvl="7" w:tplc="04090019" w:tentative="1">
      <w:start w:val="1"/>
      <w:numFmt w:val="lowerLetter"/>
      <w:lvlText w:val="%8)"/>
      <w:lvlJc w:val="left"/>
      <w:pPr>
        <w:ind w:left="5100" w:hanging="420"/>
      </w:pPr>
    </w:lvl>
    <w:lvl w:ilvl="8" w:tplc="0409001B" w:tentative="1">
      <w:start w:val="1"/>
      <w:numFmt w:val="lowerRoman"/>
      <w:lvlText w:val="%9."/>
      <w:lvlJc w:val="right"/>
      <w:pPr>
        <w:ind w:left="5520" w:hanging="420"/>
      </w:pPr>
    </w:lvl>
  </w:abstractNum>
  <w:abstractNum w:abstractNumId="6" w15:restartNumberingAfterBreak="0">
    <w:nsid w:val="2FAF78E3"/>
    <w:multiLevelType w:val="multilevel"/>
    <w:tmpl w:val="8ADA4E6E"/>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1140"/>
        </w:tabs>
        <w:ind w:left="1140" w:hanging="720"/>
      </w:pPr>
      <w:rPr>
        <w:rFonts w:hint="default"/>
      </w:rPr>
    </w:lvl>
    <w:lvl w:ilvl="2">
      <w:start w:val="1"/>
      <w:numFmt w:val="lowerLetter"/>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3C677E2C"/>
    <w:multiLevelType w:val="multilevel"/>
    <w:tmpl w:val="57D0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A06AF"/>
    <w:multiLevelType w:val="hybridMultilevel"/>
    <w:tmpl w:val="CED2DBF0"/>
    <w:lvl w:ilvl="0" w:tplc="29A85D28">
      <w:start w:val="1"/>
      <w:numFmt w:val="decimal"/>
      <w:lvlText w:val="（%1）"/>
      <w:lvlJc w:val="left"/>
      <w:pPr>
        <w:tabs>
          <w:tab w:val="num" w:pos="1415"/>
        </w:tabs>
        <w:ind w:left="1415" w:hanging="435"/>
      </w:pPr>
      <w:rPr>
        <w:rFonts w:ascii="宋体" w:eastAsiaTheme="minorEastAsia" w:hAnsi="宋体" w:cstheme="minorBidi"/>
        <w:lang w:val="en-US"/>
      </w:rPr>
    </w:lvl>
    <w:lvl w:ilvl="1" w:tplc="04090019" w:tentative="1">
      <w:start w:val="1"/>
      <w:numFmt w:val="lowerLetter"/>
      <w:lvlText w:val="%2)"/>
      <w:lvlJc w:val="left"/>
      <w:pPr>
        <w:tabs>
          <w:tab w:val="num" w:pos="1820"/>
        </w:tabs>
        <w:ind w:left="1820" w:hanging="420"/>
      </w:pPr>
    </w:lvl>
    <w:lvl w:ilvl="2" w:tplc="0409001B" w:tentative="1">
      <w:start w:val="1"/>
      <w:numFmt w:val="lowerRoman"/>
      <w:lvlText w:val="%3."/>
      <w:lvlJc w:val="right"/>
      <w:pPr>
        <w:tabs>
          <w:tab w:val="num" w:pos="2240"/>
        </w:tabs>
        <w:ind w:left="2240" w:hanging="420"/>
      </w:pPr>
    </w:lvl>
    <w:lvl w:ilvl="3" w:tplc="0409000F" w:tentative="1">
      <w:start w:val="1"/>
      <w:numFmt w:val="decimal"/>
      <w:lvlText w:val="%4."/>
      <w:lvlJc w:val="left"/>
      <w:pPr>
        <w:tabs>
          <w:tab w:val="num" w:pos="2660"/>
        </w:tabs>
        <w:ind w:left="2660" w:hanging="420"/>
      </w:pPr>
    </w:lvl>
    <w:lvl w:ilvl="4" w:tplc="04090019" w:tentative="1">
      <w:start w:val="1"/>
      <w:numFmt w:val="lowerLetter"/>
      <w:lvlText w:val="%5)"/>
      <w:lvlJc w:val="left"/>
      <w:pPr>
        <w:tabs>
          <w:tab w:val="num" w:pos="3080"/>
        </w:tabs>
        <w:ind w:left="3080" w:hanging="420"/>
      </w:pPr>
    </w:lvl>
    <w:lvl w:ilvl="5" w:tplc="0409001B" w:tentative="1">
      <w:start w:val="1"/>
      <w:numFmt w:val="lowerRoman"/>
      <w:lvlText w:val="%6."/>
      <w:lvlJc w:val="right"/>
      <w:pPr>
        <w:tabs>
          <w:tab w:val="num" w:pos="3500"/>
        </w:tabs>
        <w:ind w:left="3500" w:hanging="420"/>
      </w:pPr>
    </w:lvl>
    <w:lvl w:ilvl="6" w:tplc="0409000F" w:tentative="1">
      <w:start w:val="1"/>
      <w:numFmt w:val="decimal"/>
      <w:lvlText w:val="%7."/>
      <w:lvlJc w:val="left"/>
      <w:pPr>
        <w:tabs>
          <w:tab w:val="num" w:pos="3920"/>
        </w:tabs>
        <w:ind w:left="3920" w:hanging="420"/>
      </w:pPr>
    </w:lvl>
    <w:lvl w:ilvl="7" w:tplc="04090019" w:tentative="1">
      <w:start w:val="1"/>
      <w:numFmt w:val="lowerLetter"/>
      <w:lvlText w:val="%8)"/>
      <w:lvlJc w:val="left"/>
      <w:pPr>
        <w:tabs>
          <w:tab w:val="num" w:pos="4340"/>
        </w:tabs>
        <w:ind w:left="4340" w:hanging="420"/>
      </w:pPr>
    </w:lvl>
    <w:lvl w:ilvl="8" w:tplc="0409001B" w:tentative="1">
      <w:start w:val="1"/>
      <w:numFmt w:val="lowerRoman"/>
      <w:lvlText w:val="%9."/>
      <w:lvlJc w:val="right"/>
      <w:pPr>
        <w:tabs>
          <w:tab w:val="num" w:pos="4760"/>
        </w:tabs>
        <w:ind w:left="4760" w:hanging="420"/>
      </w:pPr>
    </w:lvl>
  </w:abstractNum>
  <w:abstractNum w:abstractNumId="9" w15:restartNumberingAfterBreak="0">
    <w:nsid w:val="49F20071"/>
    <w:multiLevelType w:val="hybridMultilevel"/>
    <w:tmpl w:val="8A3804D4"/>
    <w:lvl w:ilvl="0" w:tplc="E90C0210">
      <w:start w:val="5"/>
      <w:numFmt w:val="decimal"/>
      <w:lvlText w:val="（%1）"/>
      <w:lvlJc w:val="left"/>
      <w:pPr>
        <w:ind w:left="2820" w:hanging="1080"/>
      </w:pPr>
      <w:rPr>
        <w:rFonts w:hint="default"/>
      </w:rPr>
    </w:lvl>
    <w:lvl w:ilvl="1" w:tplc="04090019" w:tentative="1">
      <w:start w:val="1"/>
      <w:numFmt w:val="lowerLetter"/>
      <w:lvlText w:val="%2)"/>
      <w:lvlJc w:val="left"/>
      <w:pPr>
        <w:ind w:left="2580" w:hanging="420"/>
      </w:pPr>
    </w:lvl>
    <w:lvl w:ilvl="2" w:tplc="0409001B" w:tentative="1">
      <w:start w:val="1"/>
      <w:numFmt w:val="lowerRoman"/>
      <w:lvlText w:val="%3."/>
      <w:lvlJc w:val="right"/>
      <w:pPr>
        <w:ind w:left="3000" w:hanging="420"/>
      </w:pPr>
    </w:lvl>
    <w:lvl w:ilvl="3" w:tplc="0409000F" w:tentative="1">
      <w:start w:val="1"/>
      <w:numFmt w:val="decimal"/>
      <w:lvlText w:val="%4."/>
      <w:lvlJc w:val="left"/>
      <w:pPr>
        <w:ind w:left="3420" w:hanging="420"/>
      </w:pPr>
    </w:lvl>
    <w:lvl w:ilvl="4" w:tplc="04090019" w:tentative="1">
      <w:start w:val="1"/>
      <w:numFmt w:val="lowerLetter"/>
      <w:lvlText w:val="%5)"/>
      <w:lvlJc w:val="left"/>
      <w:pPr>
        <w:ind w:left="3840" w:hanging="420"/>
      </w:pPr>
    </w:lvl>
    <w:lvl w:ilvl="5" w:tplc="0409001B" w:tentative="1">
      <w:start w:val="1"/>
      <w:numFmt w:val="lowerRoman"/>
      <w:lvlText w:val="%6."/>
      <w:lvlJc w:val="right"/>
      <w:pPr>
        <w:ind w:left="4260" w:hanging="420"/>
      </w:pPr>
    </w:lvl>
    <w:lvl w:ilvl="6" w:tplc="0409000F" w:tentative="1">
      <w:start w:val="1"/>
      <w:numFmt w:val="decimal"/>
      <w:lvlText w:val="%7."/>
      <w:lvlJc w:val="left"/>
      <w:pPr>
        <w:ind w:left="4680" w:hanging="420"/>
      </w:pPr>
    </w:lvl>
    <w:lvl w:ilvl="7" w:tplc="04090019" w:tentative="1">
      <w:start w:val="1"/>
      <w:numFmt w:val="lowerLetter"/>
      <w:lvlText w:val="%8)"/>
      <w:lvlJc w:val="left"/>
      <w:pPr>
        <w:ind w:left="5100" w:hanging="420"/>
      </w:pPr>
    </w:lvl>
    <w:lvl w:ilvl="8" w:tplc="0409001B" w:tentative="1">
      <w:start w:val="1"/>
      <w:numFmt w:val="lowerRoman"/>
      <w:lvlText w:val="%9."/>
      <w:lvlJc w:val="right"/>
      <w:pPr>
        <w:ind w:left="5520" w:hanging="420"/>
      </w:pPr>
    </w:lvl>
  </w:abstractNum>
  <w:abstractNum w:abstractNumId="10" w15:restartNumberingAfterBreak="0">
    <w:nsid w:val="6CDF068B"/>
    <w:multiLevelType w:val="hybridMultilevel"/>
    <w:tmpl w:val="721E6888"/>
    <w:lvl w:ilvl="0" w:tplc="A7E8EBAA">
      <w:start w:val="10"/>
      <w:numFmt w:val="decimal"/>
      <w:lvlText w:val="（%1）"/>
      <w:lvlJc w:val="left"/>
      <w:pPr>
        <w:ind w:left="870" w:hanging="87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1292844">
    <w:abstractNumId w:val="6"/>
  </w:num>
  <w:num w:numId="2" w16cid:durableId="307825694">
    <w:abstractNumId w:val="2"/>
  </w:num>
  <w:num w:numId="3" w16cid:durableId="294876950">
    <w:abstractNumId w:val="7"/>
  </w:num>
  <w:num w:numId="4" w16cid:durableId="40176301">
    <w:abstractNumId w:val="8"/>
  </w:num>
  <w:num w:numId="5" w16cid:durableId="356348633">
    <w:abstractNumId w:val="10"/>
  </w:num>
  <w:num w:numId="6" w16cid:durableId="1422993572">
    <w:abstractNumId w:val="0"/>
  </w:num>
  <w:num w:numId="7" w16cid:durableId="677776443">
    <w:abstractNumId w:val="3"/>
  </w:num>
  <w:num w:numId="8" w16cid:durableId="1078134902">
    <w:abstractNumId w:val="5"/>
  </w:num>
  <w:num w:numId="9" w16cid:durableId="1867480431">
    <w:abstractNumId w:val="4"/>
  </w:num>
  <w:num w:numId="10" w16cid:durableId="1923177410">
    <w:abstractNumId w:val="9"/>
  </w:num>
  <w:num w:numId="11" w16cid:durableId="810754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682F"/>
    <w:rsid w:val="00014996"/>
    <w:rsid w:val="0002357C"/>
    <w:rsid w:val="0002485E"/>
    <w:rsid w:val="00030F9E"/>
    <w:rsid w:val="000326E6"/>
    <w:rsid w:val="000327DE"/>
    <w:rsid w:val="00033C5C"/>
    <w:rsid w:val="000371D6"/>
    <w:rsid w:val="000403D4"/>
    <w:rsid w:val="000442FD"/>
    <w:rsid w:val="00053A31"/>
    <w:rsid w:val="00054811"/>
    <w:rsid w:val="00057A11"/>
    <w:rsid w:val="00066BE6"/>
    <w:rsid w:val="00075EC9"/>
    <w:rsid w:val="0008199E"/>
    <w:rsid w:val="00090020"/>
    <w:rsid w:val="00091CE7"/>
    <w:rsid w:val="00094519"/>
    <w:rsid w:val="000A2D26"/>
    <w:rsid w:val="000A2FA9"/>
    <w:rsid w:val="000A3B6F"/>
    <w:rsid w:val="000A79BF"/>
    <w:rsid w:val="000A7E98"/>
    <w:rsid w:val="000B249A"/>
    <w:rsid w:val="000B37B9"/>
    <w:rsid w:val="000C1BEB"/>
    <w:rsid w:val="000D26D4"/>
    <w:rsid w:val="000D3B25"/>
    <w:rsid w:val="000D3C59"/>
    <w:rsid w:val="000D5ABC"/>
    <w:rsid w:val="000E188B"/>
    <w:rsid w:val="000E1BF0"/>
    <w:rsid w:val="000F1458"/>
    <w:rsid w:val="000F313C"/>
    <w:rsid w:val="000F42BB"/>
    <w:rsid w:val="00100174"/>
    <w:rsid w:val="0010094D"/>
    <w:rsid w:val="001050DC"/>
    <w:rsid w:val="0010639B"/>
    <w:rsid w:val="00112E39"/>
    <w:rsid w:val="00113523"/>
    <w:rsid w:val="001139D1"/>
    <w:rsid w:val="001150CF"/>
    <w:rsid w:val="0011703F"/>
    <w:rsid w:val="0012738A"/>
    <w:rsid w:val="00132459"/>
    <w:rsid w:val="00133033"/>
    <w:rsid w:val="00140ABF"/>
    <w:rsid w:val="001648DF"/>
    <w:rsid w:val="00170EE2"/>
    <w:rsid w:val="0017126E"/>
    <w:rsid w:val="0017285A"/>
    <w:rsid w:val="001755AE"/>
    <w:rsid w:val="00181BB9"/>
    <w:rsid w:val="00183091"/>
    <w:rsid w:val="00187103"/>
    <w:rsid w:val="001933F0"/>
    <w:rsid w:val="001A4C65"/>
    <w:rsid w:val="001B2BD9"/>
    <w:rsid w:val="001B3C02"/>
    <w:rsid w:val="001B4F78"/>
    <w:rsid w:val="001D3F3D"/>
    <w:rsid w:val="001E5349"/>
    <w:rsid w:val="001E69AA"/>
    <w:rsid w:val="001F33A8"/>
    <w:rsid w:val="001F64C1"/>
    <w:rsid w:val="002216F1"/>
    <w:rsid w:val="00231826"/>
    <w:rsid w:val="002355F3"/>
    <w:rsid w:val="00236144"/>
    <w:rsid w:val="00244929"/>
    <w:rsid w:val="00253988"/>
    <w:rsid w:val="00255B78"/>
    <w:rsid w:val="002675BC"/>
    <w:rsid w:val="002677E2"/>
    <w:rsid w:val="00267D29"/>
    <w:rsid w:val="00267D72"/>
    <w:rsid w:val="002717A8"/>
    <w:rsid w:val="002769C3"/>
    <w:rsid w:val="00277476"/>
    <w:rsid w:val="00280026"/>
    <w:rsid w:val="00282481"/>
    <w:rsid w:val="00286818"/>
    <w:rsid w:val="00291112"/>
    <w:rsid w:val="00296D88"/>
    <w:rsid w:val="002A1C11"/>
    <w:rsid w:val="002A7A73"/>
    <w:rsid w:val="002B4302"/>
    <w:rsid w:val="002B52EC"/>
    <w:rsid w:val="002B71A3"/>
    <w:rsid w:val="002C3839"/>
    <w:rsid w:val="002D1BEF"/>
    <w:rsid w:val="002D3F9F"/>
    <w:rsid w:val="002E0636"/>
    <w:rsid w:val="002E682F"/>
    <w:rsid w:val="002E7A74"/>
    <w:rsid w:val="002F051C"/>
    <w:rsid w:val="00300E6F"/>
    <w:rsid w:val="00303B90"/>
    <w:rsid w:val="003107BD"/>
    <w:rsid w:val="003217AC"/>
    <w:rsid w:val="0032628A"/>
    <w:rsid w:val="00336C7C"/>
    <w:rsid w:val="00346C58"/>
    <w:rsid w:val="00350CDF"/>
    <w:rsid w:val="003523A3"/>
    <w:rsid w:val="00353AFD"/>
    <w:rsid w:val="00362D60"/>
    <w:rsid w:val="00375BDF"/>
    <w:rsid w:val="00376642"/>
    <w:rsid w:val="00377F71"/>
    <w:rsid w:val="00386B56"/>
    <w:rsid w:val="00387611"/>
    <w:rsid w:val="00387837"/>
    <w:rsid w:val="00390F8D"/>
    <w:rsid w:val="0039137C"/>
    <w:rsid w:val="00395244"/>
    <w:rsid w:val="003977B7"/>
    <w:rsid w:val="003A037E"/>
    <w:rsid w:val="003A3734"/>
    <w:rsid w:val="003A63C9"/>
    <w:rsid w:val="003B6852"/>
    <w:rsid w:val="003B7383"/>
    <w:rsid w:val="003B7C99"/>
    <w:rsid w:val="003C099A"/>
    <w:rsid w:val="003C3837"/>
    <w:rsid w:val="003C52D4"/>
    <w:rsid w:val="003D5285"/>
    <w:rsid w:val="003F13C6"/>
    <w:rsid w:val="0041421C"/>
    <w:rsid w:val="00415715"/>
    <w:rsid w:val="00430949"/>
    <w:rsid w:val="00432D24"/>
    <w:rsid w:val="004371E2"/>
    <w:rsid w:val="0044429D"/>
    <w:rsid w:val="00445A03"/>
    <w:rsid w:val="0044630A"/>
    <w:rsid w:val="0044660C"/>
    <w:rsid w:val="00451A84"/>
    <w:rsid w:val="004546C2"/>
    <w:rsid w:val="004574EF"/>
    <w:rsid w:val="0047009E"/>
    <w:rsid w:val="00471CA9"/>
    <w:rsid w:val="004733EF"/>
    <w:rsid w:val="00481DD5"/>
    <w:rsid w:val="0048599A"/>
    <w:rsid w:val="00487918"/>
    <w:rsid w:val="00487FC3"/>
    <w:rsid w:val="004A3C69"/>
    <w:rsid w:val="004A3D90"/>
    <w:rsid w:val="004A6251"/>
    <w:rsid w:val="004A6A84"/>
    <w:rsid w:val="004B02F2"/>
    <w:rsid w:val="004B14D2"/>
    <w:rsid w:val="004B3D4F"/>
    <w:rsid w:val="004B3F91"/>
    <w:rsid w:val="004B7238"/>
    <w:rsid w:val="004C313F"/>
    <w:rsid w:val="004C4D1B"/>
    <w:rsid w:val="004C7DF8"/>
    <w:rsid w:val="004D0CE6"/>
    <w:rsid w:val="004D73C0"/>
    <w:rsid w:val="004F1F65"/>
    <w:rsid w:val="004F6B02"/>
    <w:rsid w:val="00510789"/>
    <w:rsid w:val="00512597"/>
    <w:rsid w:val="0051489A"/>
    <w:rsid w:val="005173D9"/>
    <w:rsid w:val="0052501A"/>
    <w:rsid w:val="00526F9F"/>
    <w:rsid w:val="0052719E"/>
    <w:rsid w:val="00533E55"/>
    <w:rsid w:val="00534A58"/>
    <w:rsid w:val="00535BE3"/>
    <w:rsid w:val="00543C44"/>
    <w:rsid w:val="005458F4"/>
    <w:rsid w:val="00545D61"/>
    <w:rsid w:val="005617E4"/>
    <w:rsid w:val="00564DC3"/>
    <w:rsid w:val="0056630E"/>
    <w:rsid w:val="00573015"/>
    <w:rsid w:val="0057319B"/>
    <w:rsid w:val="00583640"/>
    <w:rsid w:val="005879B1"/>
    <w:rsid w:val="00596001"/>
    <w:rsid w:val="005967F1"/>
    <w:rsid w:val="005B5E82"/>
    <w:rsid w:val="005B77EB"/>
    <w:rsid w:val="005C1BA7"/>
    <w:rsid w:val="005D0F3A"/>
    <w:rsid w:val="005D453E"/>
    <w:rsid w:val="005D7399"/>
    <w:rsid w:val="005E1A49"/>
    <w:rsid w:val="005E7CB1"/>
    <w:rsid w:val="005F4364"/>
    <w:rsid w:val="005F6882"/>
    <w:rsid w:val="006117F4"/>
    <w:rsid w:val="006120FA"/>
    <w:rsid w:val="0061411E"/>
    <w:rsid w:val="00615617"/>
    <w:rsid w:val="00616270"/>
    <w:rsid w:val="006176F0"/>
    <w:rsid w:val="00643333"/>
    <w:rsid w:val="00644F26"/>
    <w:rsid w:val="006475C7"/>
    <w:rsid w:val="00653534"/>
    <w:rsid w:val="00674591"/>
    <w:rsid w:val="0067607C"/>
    <w:rsid w:val="00680203"/>
    <w:rsid w:val="006A046A"/>
    <w:rsid w:val="006A5BA7"/>
    <w:rsid w:val="006B0361"/>
    <w:rsid w:val="006B4B68"/>
    <w:rsid w:val="006C0C91"/>
    <w:rsid w:val="006C21BB"/>
    <w:rsid w:val="006C57FC"/>
    <w:rsid w:val="006D0210"/>
    <w:rsid w:val="006E3368"/>
    <w:rsid w:val="006F0EC6"/>
    <w:rsid w:val="007021CF"/>
    <w:rsid w:val="00703A2F"/>
    <w:rsid w:val="00717BF4"/>
    <w:rsid w:val="007203AA"/>
    <w:rsid w:val="007407B3"/>
    <w:rsid w:val="00741238"/>
    <w:rsid w:val="00741450"/>
    <w:rsid w:val="00742470"/>
    <w:rsid w:val="00742A1B"/>
    <w:rsid w:val="00751412"/>
    <w:rsid w:val="00752139"/>
    <w:rsid w:val="00753A73"/>
    <w:rsid w:val="00757BEF"/>
    <w:rsid w:val="00766223"/>
    <w:rsid w:val="007716DA"/>
    <w:rsid w:val="00773680"/>
    <w:rsid w:val="007768DE"/>
    <w:rsid w:val="007831DB"/>
    <w:rsid w:val="00786E27"/>
    <w:rsid w:val="007A0294"/>
    <w:rsid w:val="007A0C40"/>
    <w:rsid w:val="007A0E83"/>
    <w:rsid w:val="007B13FE"/>
    <w:rsid w:val="007B28C1"/>
    <w:rsid w:val="007D0675"/>
    <w:rsid w:val="007D6281"/>
    <w:rsid w:val="007D6EF4"/>
    <w:rsid w:val="007E4BA7"/>
    <w:rsid w:val="007E6ACB"/>
    <w:rsid w:val="007E755D"/>
    <w:rsid w:val="007F0330"/>
    <w:rsid w:val="007F060F"/>
    <w:rsid w:val="007F0A9A"/>
    <w:rsid w:val="007F12F3"/>
    <w:rsid w:val="007F4536"/>
    <w:rsid w:val="00802992"/>
    <w:rsid w:val="00804870"/>
    <w:rsid w:val="00807A53"/>
    <w:rsid w:val="00810DA2"/>
    <w:rsid w:val="00820318"/>
    <w:rsid w:val="00827819"/>
    <w:rsid w:val="00830928"/>
    <w:rsid w:val="0083535E"/>
    <w:rsid w:val="008377F1"/>
    <w:rsid w:val="00837F59"/>
    <w:rsid w:val="00841DC7"/>
    <w:rsid w:val="00844A83"/>
    <w:rsid w:val="0084786C"/>
    <w:rsid w:val="00855E13"/>
    <w:rsid w:val="00867CCF"/>
    <w:rsid w:val="00887FCB"/>
    <w:rsid w:val="00892E88"/>
    <w:rsid w:val="00892F5E"/>
    <w:rsid w:val="0089424E"/>
    <w:rsid w:val="008A0A5C"/>
    <w:rsid w:val="008A2417"/>
    <w:rsid w:val="008A2A6B"/>
    <w:rsid w:val="008A6AB4"/>
    <w:rsid w:val="008B2A84"/>
    <w:rsid w:val="008B2E79"/>
    <w:rsid w:val="008B3861"/>
    <w:rsid w:val="008C4795"/>
    <w:rsid w:val="008C5602"/>
    <w:rsid w:val="008C66A9"/>
    <w:rsid w:val="008D48C0"/>
    <w:rsid w:val="008D578E"/>
    <w:rsid w:val="008E00B7"/>
    <w:rsid w:val="008F2224"/>
    <w:rsid w:val="008F7272"/>
    <w:rsid w:val="0090419F"/>
    <w:rsid w:val="009136AE"/>
    <w:rsid w:val="009144F5"/>
    <w:rsid w:val="0092752B"/>
    <w:rsid w:val="00927F17"/>
    <w:rsid w:val="009318A3"/>
    <w:rsid w:val="00937F72"/>
    <w:rsid w:val="009424FB"/>
    <w:rsid w:val="00951028"/>
    <w:rsid w:val="00956B2D"/>
    <w:rsid w:val="00962B60"/>
    <w:rsid w:val="00962BA9"/>
    <w:rsid w:val="00965610"/>
    <w:rsid w:val="00967A34"/>
    <w:rsid w:val="0097301F"/>
    <w:rsid w:val="00975E40"/>
    <w:rsid w:val="009845CE"/>
    <w:rsid w:val="009A650B"/>
    <w:rsid w:val="009B20A7"/>
    <w:rsid w:val="009B7A9F"/>
    <w:rsid w:val="009C5A7C"/>
    <w:rsid w:val="009D2E8F"/>
    <w:rsid w:val="009E1BFE"/>
    <w:rsid w:val="009E1FA7"/>
    <w:rsid w:val="009E5872"/>
    <w:rsid w:val="009E6C96"/>
    <w:rsid w:val="009F0741"/>
    <w:rsid w:val="009F5A79"/>
    <w:rsid w:val="00A20698"/>
    <w:rsid w:val="00A33CEA"/>
    <w:rsid w:val="00A441CF"/>
    <w:rsid w:val="00A4612B"/>
    <w:rsid w:val="00A57024"/>
    <w:rsid w:val="00A574C3"/>
    <w:rsid w:val="00A57AD4"/>
    <w:rsid w:val="00A65E34"/>
    <w:rsid w:val="00A67484"/>
    <w:rsid w:val="00A719A8"/>
    <w:rsid w:val="00A779A3"/>
    <w:rsid w:val="00A8510C"/>
    <w:rsid w:val="00A9136A"/>
    <w:rsid w:val="00A93DF3"/>
    <w:rsid w:val="00AA4561"/>
    <w:rsid w:val="00AB33FD"/>
    <w:rsid w:val="00AD2213"/>
    <w:rsid w:val="00AD545F"/>
    <w:rsid w:val="00AD5848"/>
    <w:rsid w:val="00AD6607"/>
    <w:rsid w:val="00AE5041"/>
    <w:rsid w:val="00AE7027"/>
    <w:rsid w:val="00AF2E3D"/>
    <w:rsid w:val="00AF7D04"/>
    <w:rsid w:val="00B07389"/>
    <w:rsid w:val="00B1037A"/>
    <w:rsid w:val="00B1500C"/>
    <w:rsid w:val="00B16806"/>
    <w:rsid w:val="00B175CA"/>
    <w:rsid w:val="00B209D8"/>
    <w:rsid w:val="00B2121A"/>
    <w:rsid w:val="00B2685D"/>
    <w:rsid w:val="00B27AE0"/>
    <w:rsid w:val="00B32280"/>
    <w:rsid w:val="00B34FCD"/>
    <w:rsid w:val="00B3765D"/>
    <w:rsid w:val="00B4088C"/>
    <w:rsid w:val="00B4356C"/>
    <w:rsid w:val="00B47CB2"/>
    <w:rsid w:val="00B635F8"/>
    <w:rsid w:val="00B6729B"/>
    <w:rsid w:val="00B728DA"/>
    <w:rsid w:val="00B737EA"/>
    <w:rsid w:val="00B745A1"/>
    <w:rsid w:val="00B77893"/>
    <w:rsid w:val="00BA0C99"/>
    <w:rsid w:val="00BA199B"/>
    <w:rsid w:val="00BA651F"/>
    <w:rsid w:val="00BB51B9"/>
    <w:rsid w:val="00BB5CBD"/>
    <w:rsid w:val="00BB7AEC"/>
    <w:rsid w:val="00BC442D"/>
    <w:rsid w:val="00BD3DB1"/>
    <w:rsid w:val="00BD4A74"/>
    <w:rsid w:val="00BD570B"/>
    <w:rsid w:val="00BE5446"/>
    <w:rsid w:val="00BF4A64"/>
    <w:rsid w:val="00BF4CF3"/>
    <w:rsid w:val="00C00F52"/>
    <w:rsid w:val="00C0107B"/>
    <w:rsid w:val="00C108A1"/>
    <w:rsid w:val="00C14F72"/>
    <w:rsid w:val="00C2679E"/>
    <w:rsid w:val="00C307DB"/>
    <w:rsid w:val="00C453D6"/>
    <w:rsid w:val="00C50594"/>
    <w:rsid w:val="00C51B9E"/>
    <w:rsid w:val="00C51E18"/>
    <w:rsid w:val="00C55244"/>
    <w:rsid w:val="00C5531F"/>
    <w:rsid w:val="00C6189A"/>
    <w:rsid w:val="00C64D52"/>
    <w:rsid w:val="00C70EB2"/>
    <w:rsid w:val="00C7297F"/>
    <w:rsid w:val="00C74466"/>
    <w:rsid w:val="00C84352"/>
    <w:rsid w:val="00C923E6"/>
    <w:rsid w:val="00CA11CC"/>
    <w:rsid w:val="00CA1BCB"/>
    <w:rsid w:val="00CB3882"/>
    <w:rsid w:val="00CB40F9"/>
    <w:rsid w:val="00CC6B27"/>
    <w:rsid w:val="00CD0C03"/>
    <w:rsid w:val="00CD24A6"/>
    <w:rsid w:val="00CF01ED"/>
    <w:rsid w:val="00D06276"/>
    <w:rsid w:val="00D2061C"/>
    <w:rsid w:val="00D25145"/>
    <w:rsid w:val="00D30D0F"/>
    <w:rsid w:val="00D324AC"/>
    <w:rsid w:val="00D33EE5"/>
    <w:rsid w:val="00D36F11"/>
    <w:rsid w:val="00D4650C"/>
    <w:rsid w:val="00D52129"/>
    <w:rsid w:val="00D56762"/>
    <w:rsid w:val="00D57B1D"/>
    <w:rsid w:val="00D57FB4"/>
    <w:rsid w:val="00D60786"/>
    <w:rsid w:val="00D67F29"/>
    <w:rsid w:val="00D744F0"/>
    <w:rsid w:val="00D7600E"/>
    <w:rsid w:val="00D94E56"/>
    <w:rsid w:val="00DA3054"/>
    <w:rsid w:val="00DA4CC5"/>
    <w:rsid w:val="00DC4547"/>
    <w:rsid w:val="00DD0F7B"/>
    <w:rsid w:val="00DD14D4"/>
    <w:rsid w:val="00DD62D6"/>
    <w:rsid w:val="00DD6427"/>
    <w:rsid w:val="00DD7680"/>
    <w:rsid w:val="00DE0249"/>
    <w:rsid w:val="00E01E4D"/>
    <w:rsid w:val="00E15B67"/>
    <w:rsid w:val="00E16E8B"/>
    <w:rsid w:val="00E17FEB"/>
    <w:rsid w:val="00E226DF"/>
    <w:rsid w:val="00E24799"/>
    <w:rsid w:val="00E27FA7"/>
    <w:rsid w:val="00E3641E"/>
    <w:rsid w:val="00E4494A"/>
    <w:rsid w:val="00E4580D"/>
    <w:rsid w:val="00E460FE"/>
    <w:rsid w:val="00E4661D"/>
    <w:rsid w:val="00E466E9"/>
    <w:rsid w:val="00E47178"/>
    <w:rsid w:val="00E50212"/>
    <w:rsid w:val="00E56740"/>
    <w:rsid w:val="00E616B6"/>
    <w:rsid w:val="00E629C0"/>
    <w:rsid w:val="00E64B62"/>
    <w:rsid w:val="00E67206"/>
    <w:rsid w:val="00E701BF"/>
    <w:rsid w:val="00E77C71"/>
    <w:rsid w:val="00E82C1E"/>
    <w:rsid w:val="00E83437"/>
    <w:rsid w:val="00E841D3"/>
    <w:rsid w:val="00EA0811"/>
    <w:rsid w:val="00EA47C0"/>
    <w:rsid w:val="00EB04C2"/>
    <w:rsid w:val="00EB10DA"/>
    <w:rsid w:val="00EC6205"/>
    <w:rsid w:val="00ED5BBC"/>
    <w:rsid w:val="00ED6671"/>
    <w:rsid w:val="00EE024A"/>
    <w:rsid w:val="00EE406E"/>
    <w:rsid w:val="00F20C29"/>
    <w:rsid w:val="00F2799E"/>
    <w:rsid w:val="00F34A82"/>
    <w:rsid w:val="00F41CEE"/>
    <w:rsid w:val="00F42770"/>
    <w:rsid w:val="00F51139"/>
    <w:rsid w:val="00F52B34"/>
    <w:rsid w:val="00F566B7"/>
    <w:rsid w:val="00F60C6D"/>
    <w:rsid w:val="00F62559"/>
    <w:rsid w:val="00F6762D"/>
    <w:rsid w:val="00F764F4"/>
    <w:rsid w:val="00F805E6"/>
    <w:rsid w:val="00F82AC8"/>
    <w:rsid w:val="00F851C5"/>
    <w:rsid w:val="00F85D83"/>
    <w:rsid w:val="00F95782"/>
    <w:rsid w:val="00F964E1"/>
    <w:rsid w:val="00FA24D8"/>
    <w:rsid w:val="00FA2CA0"/>
    <w:rsid w:val="00FA3352"/>
    <w:rsid w:val="00FA50FF"/>
    <w:rsid w:val="00FB0681"/>
    <w:rsid w:val="00FB2475"/>
    <w:rsid w:val="00FB4300"/>
    <w:rsid w:val="00FD0CB7"/>
    <w:rsid w:val="00FD6D4E"/>
    <w:rsid w:val="00FD74A2"/>
    <w:rsid w:val="00FD7E77"/>
    <w:rsid w:val="00FE1938"/>
    <w:rsid w:val="00FE358C"/>
    <w:rsid w:val="0D2426F6"/>
    <w:rsid w:val="11B95E02"/>
    <w:rsid w:val="4397031F"/>
    <w:rsid w:val="4CF35B59"/>
    <w:rsid w:val="4F895021"/>
    <w:rsid w:val="53BA42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44D8E"/>
  <w15:docId w15:val="{669F8401-EE83-4037-94C8-AEF426C7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27819"/>
    <w:pPr>
      <w:tabs>
        <w:tab w:val="center" w:pos="4153"/>
        <w:tab w:val="right" w:pos="8306"/>
      </w:tabs>
      <w:snapToGrid w:val="0"/>
      <w:jc w:val="left"/>
    </w:pPr>
    <w:rPr>
      <w:sz w:val="18"/>
      <w:szCs w:val="18"/>
    </w:rPr>
  </w:style>
  <w:style w:type="paragraph" w:styleId="a5">
    <w:name w:val="header"/>
    <w:basedOn w:val="a"/>
    <w:link w:val="a6"/>
    <w:uiPriority w:val="99"/>
    <w:unhideWhenUsed/>
    <w:qFormat/>
    <w:rsid w:val="0082781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27819"/>
    <w:rPr>
      <w:sz w:val="18"/>
      <w:szCs w:val="18"/>
    </w:rPr>
  </w:style>
  <w:style w:type="character" w:customStyle="1" w:styleId="a4">
    <w:name w:val="页脚 字符"/>
    <w:basedOn w:val="a0"/>
    <w:link w:val="a3"/>
    <w:uiPriority w:val="99"/>
    <w:qFormat/>
    <w:rsid w:val="00827819"/>
    <w:rPr>
      <w:sz w:val="18"/>
      <w:szCs w:val="18"/>
    </w:rPr>
  </w:style>
  <w:style w:type="paragraph" w:styleId="a7">
    <w:name w:val="Balloon Text"/>
    <w:basedOn w:val="a"/>
    <w:link w:val="a8"/>
    <w:uiPriority w:val="99"/>
    <w:semiHidden/>
    <w:unhideWhenUsed/>
    <w:rsid w:val="00C64D52"/>
    <w:rPr>
      <w:sz w:val="18"/>
      <w:szCs w:val="18"/>
    </w:rPr>
  </w:style>
  <w:style w:type="character" w:customStyle="1" w:styleId="a8">
    <w:name w:val="批注框文本 字符"/>
    <w:basedOn w:val="a0"/>
    <w:link w:val="a7"/>
    <w:uiPriority w:val="99"/>
    <w:semiHidden/>
    <w:rsid w:val="00C64D52"/>
    <w:rPr>
      <w:kern w:val="2"/>
      <w:sz w:val="18"/>
      <w:szCs w:val="18"/>
    </w:rPr>
  </w:style>
  <w:style w:type="paragraph" w:customStyle="1" w:styleId="1">
    <w:name w:val="列表段落1"/>
    <w:basedOn w:val="a"/>
    <w:uiPriority w:val="34"/>
    <w:qFormat/>
    <w:rsid w:val="00133033"/>
    <w:pPr>
      <w:ind w:firstLineChars="200" w:firstLine="420"/>
    </w:pPr>
    <w:rPr>
      <w:rFonts w:ascii="Times New Roman" w:eastAsia="宋体" w:hAnsi="Times New Roman" w:cs="Times New Roman"/>
      <w:szCs w:val="24"/>
    </w:rPr>
  </w:style>
  <w:style w:type="paragraph" w:styleId="a9">
    <w:name w:val="List Paragraph"/>
    <w:basedOn w:val="a"/>
    <w:uiPriority w:val="99"/>
    <w:rsid w:val="00E64B62"/>
    <w:pPr>
      <w:ind w:firstLineChars="200" w:firstLine="420"/>
    </w:pPr>
  </w:style>
  <w:style w:type="character" w:styleId="aa">
    <w:name w:val="Strong"/>
    <w:basedOn w:val="a0"/>
    <w:uiPriority w:val="22"/>
    <w:qFormat/>
    <w:rsid w:val="006B0361"/>
    <w:rPr>
      <w:b/>
      <w:bCs/>
    </w:rPr>
  </w:style>
  <w:style w:type="paragraph" w:customStyle="1" w:styleId="Default">
    <w:name w:val="Default"/>
    <w:rsid w:val="00387837"/>
    <w:pPr>
      <w:widowControl w:val="0"/>
      <w:autoSpaceDE w:val="0"/>
      <w:autoSpaceDN w:val="0"/>
      <w:adjustRightInd w:val="0"/>
    </w:pPr>
    <w:rPr>
      <w:rFonts w:ascii="GarmdITC Bk BT" w:eastAsia="GarmdITC Bk BT" w:hAnsi="Times New Roman" w:cs="GarmdITC Bk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9425">
      <w:bodyDiv w:val="1"/>
      <w:marLeft w:val="0"/>
      <w:marRight w:val="0"/>
      <w:marTop w:val="0"/>
      <w:marBottom w:val="0"/>
      <w:divBdr>
        <w:top w:val="none" w:sz="0" w:space="0" w:color="auto"/>
        <w:left w:val="none" w:sz="0" w:space="0" w:color="auto"/>
        <w:bottom w:val="none" w:sz="0" w:space="0" w:color="auto"/>
        <w:right w:val="none" w:sz="0" w:space="0" w:color="auto"/>
      </w:divBdr>
    </w:div>
    <w:div w:id="1565875097">
      <w:bodyDiv w:val="1"/>
      <w:marLeft w:val="0"/>
      <w:marRight w:val="0"/>
      <w:marTop w:val="0"/>
      <w:marBottom w:val="0"/>
      <w:divBdr>
        <w:top w:val="none" w:sz="0" w:space="0" w:color="auto"/>
        <w:left w:val="none" w:sz="0" w:space="0" w:color="auto"/>
        <w:bottom w:val="none" w:sz="0" w:space="0" w:color="auto"/>
        <w:right w:val="none" w:sz="0" w:space="0" w:color="auto"/>
      </w:divBdr>
    </w:div>
    <w:div w:id="1686177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3</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 笑茹</cp:lastModifiedBy>
  <cp:revision>237</cp:revision>
  <cp:lastPrinted>2022-09-14T07:06:00Z</cp:lastPrinted>
  <dcterms:created xsi:type="dcterms:W3CDTF">2022-07-08T03:21:00Z</dcterms:created>
  <dcterms:modified xsi:type="dcterms:W3CDTF">2022-12-05T07:06:00Z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0AD2BD88A87F47DC80C5AF3AB2DAD5D0</vt:lpwstr>
  </property>
</Properties>
</file>